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59" w:rsidRPr="00444498" w:rsidRDefault="00FC6C59" w:rsidP="00190D65">
      <w:pPr>
        <w:tabs>
          <w:tab w:val="center" w:pos="4680"/>
          <w:tab w:val="right" w:pos="9360"/>
        </w:tabs>
        <w:spacing w:after="0" w:line="360" w:lineRule="auto"/>
        <w:jc w:val="both"/>
        <w:rPr>
          <w:rFonts w:ascii="Times New Roman" w:hAnsi="Times New Roman"/>
          <w:b/>
          <w:sz w:val="24"/>
          <w:szCs w:val="24"/>
        </w:rPr>
      </w:pPr>
      <w:r w:rsidRPr="00444498">
        <w:rPr>
          <w:rFonts w:ascii="Times New Roman" w:hAnsi="Times New Roman"/>
          <w:b/>
          <w:sz w:val="24"/>
          <w:szCs w:val="24"/>
        </w:rPr>
        <w:t>Antibiogram of Coagulase-Negative Staphylococci (CNS) associated with subclinical mastitis in dairy buffaloes (</w:t>
      </w:r>
      <w:r w:rsidRPr="00444498">
        <w:rPr>
          <w:rFonts w:ascii="Times New Roman" w:hAnsi="Times New Roman"/>
          <w:b/>
          <w:i/>
          <w:sz w:val="24"/>
          <w:szCs w:val="24"/>
        </w:rPr>
        <w:t>Bubalus Bubalis</w:t>
      </w:r>
      <w:r w:rsidRPr="00444498">
        <w:rPr>
          <w:rFonts w:ascii="Times New Roman" w:hAnsi="Times New Roman"/>
          <w:b/>
          <w:sz w:val="24"/>
          <w:szCs w:val="24"/>
        </w:rPr>
        <w:t>)</w:t>
      </w:r>
    </w:p>
    <w:p w:rsidR="00FC6C59" w:rsidRPr="00444498" w:rsidRDefault="00FC6C59" w:rsidP="00FC6C59">
      <w:pPr>
        <w:spacing w:after="0" w:line="240" w:lineRule="auto"/>
        <w:jc w:val="both"/>
        <w:rPr>
          <w:rFonts w:ascii="Times New Roman" w:hAnsi="Times New Roman"/>
          <w:sz w:val="24"/>
          <w:szCs w:val="24"/>
        </w:rPr>
      </w:pPr>
    </w:p>
    <w:p w:rsidR="00FC6C59" w:rsidRPr="00444498" w:rsidRDefault="004C1DA0" w:rsidP="00FC6C59">
      <w:pPr>
        <w:spacing w:after="0" w:line="240" w:lineRule="auto"/>
        <w:jc w:val="both"/>
        <w:rPr>
          <w:rFonts w:ascii="Times New Roman" w:hAnsi="Times New Roman"/>
          <w:sz w:val="24"/>
          <w:szCs w:val="24"/>
          <w:vertAlign w:val="superscript"/>
        </w:rPr>
      </w:pPr>
      <w:r w:rsidRPr="00444498">
        <w:rPr>
          <w:rFonts w:ascii="Times New Roman" w:hAnsi="Times New Roman"/>
          <w:sz w:val="24"/>
          <w:szCs w:val="24"/>
        </w:rPr>
        <w:t>D K Gupta,</w:t>
      </w:r>
      <w:r>
        <w:rPr>
          <w:rFonts w:ascii="Times New Roman" w:hAnsi="Times New Roman"/>
          <w:sz w:val="24"/>
          <w:szCs w:val="24"/>
        </w:rPr>
        <w:t xml:space="preserve"> </w:t>
      </w:r>
      <w:r w:rsidR="00FC6C59" w:rsidRPr="00444498">
        <w:rPr>
          <w:rFonts w:ascii="Times New Roman" w:hAnsi="Times New Roman"/>
          <w:sz w:val="24"/>
          <w:szCs w:val="24"/>
        </w:rPr>
        <w:t>B K Bansal, T A Shafi and S Sharma</w:t>
      </w:r>
    </w:p>
    <w:p w:rsidR="00FC6C59" w:rsidRPr="00444498" w:rsidRDefault="00FC6C59" w:rsidP="00FC6C59">
      <w:pPr>
        <w:spacing w:after="0" w:line="240" w:lineRule="auto"/>
        <w:jc w:val="both"/>
        <w:rPr>
          <w:rFonts w:ascii="Times New Roman" w:hAnsi="Times New Roman"/>
          <w:sz w:val="24"/>
          <w:szCs w:val="24"/>
        </w:rPr>
      </w:pPr>
      <w:r w:rsidRPr="00444498">
        <w:rPr>
          <w:rFonts w:ascii="Times New Roman" w:hAnsi="Times New Roman"/>
          <w:sz w:val="24"/>
          <w:szCs w:val="24"/>
        </w:rPr>
        <w:t>Department of Veterinary Medicine</w:t>
      </w:r>
    </w:p>
    <w:p w:rsidR="00FC6C59" w:rsidRPr="00444498" w:rsidRDefault="00FC6C59" w:rsidP="00FC6C59">
      <w:pPr>
        <w:spacing w:after="0" w:line="240" w:lineRule="auto"/>
        <w:jc w:val="both"/>
        <w:rPr>
          <w:rFonts w:ascii="Times New Roman" w:hAnsi="Times New Roman"/>
          <w:sz w:val="24"/>
          <w:szCs w:val="24"/>
        </w:rPr>
      </w:pPr>
      <w:r w:rsidRPr="00444498">
        <w:rPr>
          <w:rFonts w:ascii="Times New Roman" w:hAnsi="Times New Roman"/>
          <w:sz w:val="24"/>
          <w:szCs w:val="24"/>
        </w:rPr>
        <w:t>Guru Angad Dev Veterinary and Animal Sciences University</w:t>
      </w:r>
    </w:p>
    <w:p w:rsidR="00FC6C59" w:rsidRPr="00444498" w:rsidRDefault="00FC6C59" w:rsidP="00FC6C59">
      <w:pPr>
        <w:spacing w:after="0" w:line="240" w:lineRule="auto"/>
        <w:jc w:val="both"/>
        <w:rPr>
          <w:rFonts w:ascii="Times New Roman" w:hAnsi="Times New Roman"/>
          <w:sz w:val="24"/>
          <w:szCs w:val="24"/>
        </w:rPr>
      </w:pPr>
      <w:r w:rsidRPr="00444498">
        <w:rPr>
          <w:rFonts w:ascii="Times New Roman" w:hAnsi="Times New Roman"/>
          <w:sz w:val="24"/>
          <w:szCs w:val="24"/>
        </w:rPr>
        <w:t>Ludhiana- 141004, Punjab (India)</w:t>
      </w:r>
      <w:r w:rsidRPr="00444498">
        <w:rPr>
          <w:rFonts w:ascii="Times New Roman" w:hAnsi="Times New Roman"/>
          <w:b/>
          <w:sz w:val="24"/>
          <w:szCs w:val="24"/>
        </w:rPr>
        <w:tab/>
      </w:r>
    </w:p>
    <w:p w:rsidR="00FC6C59" w:rsidRPr="00444498" w:rsidRDefault="00FC6C59" w:rsidP="00FC6C59">
      <w:pPr>
        <w:spacing w:after="0" w:line="360" w:lineRule="auto"/>
        <w:jc w:val="both"/>
        <w:rPr>
          <w:rFonts w:ascii="Times New Roman" w:hAnsi="Times New Roman"/>
          <w:color w:val="000000"/>
          <w:spacing w:val="-2"/>
          <w:sz w:val="24"/>
          <w:szCs w:val="24"/>
        </w:rPr>
      </w:pPr>
    </w:p>
    <w:p w:rsidR="00FC6C59" w:rsidRPr="00444498" w:rsidRDefault="00FC6C59" w:rsidP="00FC6C59">
      <w:pPr>
        <w:spacing w:after="0" w:line="360" w:lineRule="auto"/>
        <w:jc w:val="both"/>
        <w:rPr>
          <w:rFonts w:ascii="Times New Roman" w:hAnsi="Times New Roman"/>
          <w:color w:val="000000"/>
          <w:spacing w:val="-2"/>
          <w:sz w:val="24"/>
          <w:szCs w:val="24"/>
        </w:rPr>
      </w:pPr>
      <w:r w:rsidRPr="00444498">
        <w:rPr>
          <w:rFonts w:ascii="Times New Roman" w:hAnsi="Times New Roman"/>
          <w:color w:val="000000"/>
          <w:spacing w:val="-2"/>
          <w:sz w:val="24"/>
          <w:szCs w:val="24"/>
        </w:rPr>
        <w:t>The address of corresponding author is as following:</w:t>
      </w:r>
    </w:p>
    <w:p w:rsidR="00FC6C59" w:rsidRPr="00444498" w:rsidRDefault="00FC6C59" w:rsidP="00FC6C59">
      <w:pPr>
        <w:spacing w:after="120" w:line="240" w:lineRule="auto"/>
        <w:jc w:val="both"/>
        <w:rPr>
          <w:rFonts w:ascii="Times New Roman" w:hAnsi="Times New Roman"/>
          <w:b/>
          <w:color w:val="000000"/>
          <w:spacing w:val="-2"/>
          <w:sz w:val="24"/>
          <w:szCs w:val="24"/>
        </w:rPr>
      </w:pPr>
      <w:r w:rsidRPr="00444498">
        <w:rPr>
          <w:rFonts w:ascii="Times New Roman" w:hAnsi="Times New Roman"/>
          <w:b/>
          <w:sz w:val="24"/>
          <w:szCs w:val="24"/>
        </w:rPr>
        <w:t>Dr. D.K. Gupta, Ass</w:t>
      </w:r>
      <w:r w:rsidR="00F43B5C">
        <w:rPr>
          <w:rFonts w:ascii="Times New Roman" w:hAnsi="Times New Roman"/>
          <w:b/>
          <w:sz w:val="24"/>
          <w:szCs w:val="24"/>
        </w:rPr>
        <w:t>ociate Professor</w:t>
      </w:r>
    </w:p>
    <w:p w:rsidR="00FC6C59" w:rsidRPr="00444498" w:rsidRDefault="00FC6C59" w:rsidP="00FC6C59">
      <w:pPr>
        <w:spacing w:after="60" w:line="240" w:lineRule="auto"/>
        <w:ind w:left="-86" w:right="-86"/>
        <w:jc w:val="both"/>
        <w:rPr>
          <w:rFonts w:ascii="Times New Roman" w:hAnsi="Times New Roman"/>
          <w:sz w:val="24"/>
          <w:szCs w:val="24"/>
        </w:rPr>
      </w:pPr>
      <w:r w:rsidRPr="00444498">
        <w:rPr>
          <w:rFonts w:ascii="Times New Roman" w:hAnsi="Times New Roman"/>
          <w:sz w:val="24"/>
          <w:szCs w:val="24"/>
        </w:rPr>
        <w:t xml:space="preserve">  Department of Veterinary Medicine </w:t>
      </w:r>
    </w:p>
    <w:p w:rsidR="00FC6C59" w:rsidRPr="00444498" w:rsidRDefault="00FC6C59" w:rsidP="00FC6C59">
      <w:pPr>
        <w:spacing w:after="0" w:line="240" w:lineRule="auto"/>
        <w:jc w:val="both"/>
        <w:rPr>
          <w:rFonts w:ascii="Times New Roman" w:hAnsi="Times New Roman"/>
          <w:sz w:val="24"/>
          <w:szCs w:val="24"/>
        </w:rPr>
      </w:pPr>
      <w:r w:rsidRPr="00444498">
        <w:rPr>
          <w:rFonts w:ascii="Times New Roman" w:hAnsi="Times New Roman"/>
          <w:sz w:val="24"/>
          <w:szCs w:val="24"/>
        </w:rPr>
        <w:t>College of Veterinary Science</w:t>
      </w:r>
    </w:p>
    <w:p w:rsidR="00FC6C59" w:rsidRPr="00444498" w:rsidRDefault="00FC6C59" w:rsidP="00FC6C59">
      <w:pPr>
        <w:spacing w:after="0" w:line="240" w:lineRule="auto"/>
        <w:jc w:val="both"/>
        <w:rPr>
          <w:rFonts w:ascii="Times New Roman" w:hAnsi="Times New Roman"/>
          <w:spacing w:val="-2"/>
          <w:sz w:val="24"/>
          <w:szCs w:val="24"/>
        </w:rPr>
      </w:pPr>
      <w:r w:rsidRPr="00444498">
        <w:rPr>
          <w:rFonts w:ascii="Times New Roman" w:hAnsi="Times New Roman"/>
          <w:spacing w:val="-2"/>
          <w:sz w:val="24"/>
          <w:szCs w:val="24"/>
        </w:rPr>
        <w:t xml:space="preserve">Guru Angad Dev Veterinary &amp; Animal Sciences University </w:t>
      </w:r>
    </w:p>
    <w:p w:rsidR="00FC6C59" w:rsidRPr="00444498" w:rsidRDefault="00FC6C59" w:rsidP="00FC6C59">
      <w:pPr>
        <w:spacing w:after="0" w:line="240" w:lineRule="auto"/>
        <w:jc w:val="both"/>
        <w:rPr>
          <w:rFonts w:ascii="Times New Roman" w:hAnsi="Times New Roman"/>
          <w:spacing w:val="-2"/>
          <w:sz w:val="24"/>
          <w:szCs w:val="24"/>
          <w:lang w:val="it-IT"/>
        </w:rPr>
      </w:pPr>
      <w:r w:rsidRPr="00444498">
        <w:rPr>
          <w:rFonts w:ascii="Times New Roman" w:hAnsi="Times New Roman"/>
          <w:spacing w:val="-2"/>
          <w:sz w:val="24"/>
          <w:szCs w:val="24"/>
          <w:lang w:val="it-IT"/>
        </w:rPr>
        <w:t>Ludhiana-141 004, Punjab (INDIA)</w:t>
      </w:r>
    </w:p>
    <w:p w:rsidR="00FC6C59" w:rsidRPr="00444498" w:rsidRDefault="00FC6C59" w:rsidP="00FC6C59">
      <w:pPr>
        <w:spacing w:after="0" w:line="240" w:lineRule="auto"/>
        <w:jc w:val="both"/>
        <w:rPr>
          <w:rFonts w:ascii="Times New Roman" w:hAnsi="Times New Roman"/>
          <w:sz w:val="24"/>
          <w:szCs w:val="24"/>
          <w:lang w:val="it-IT"/>
        </w:rPr>
      </w:pPr>
      <w:r w:rsidRPr="00444498">
        <w:rPr>
          <w:rFonts w:ascii="Times New Roman" w:hAnsi="Times New Roman"/>
          <w:sz w:val="24"/>
          <w:szCs w:val="24"/>
          <w:lang w:val="it-IT"/>
        </w:rPr>
        <w:t>Mob.: 91-9463268027</w:t>
      </w:r>
    </w:p>
    <w:p w:rsidR="00FC6C59" w:rsidRPr="00444498" w:rsidRDefault="00FC6C59" w:rsidP="00FC6C59">
      <w:pPr>
        <w:spacing w:after="0" w:line="240" w:lineRule="auto"/>
        <w:jc w:val="both"/>
        <w:rPr>
          <w:rFonts w:ascii="Times New Roman" w:hAnsi="Times New Roman"/>
          <w:sz w:val="24"/>
          <w:szCs w:val="24"/>
          <w:lang w:val="it-IT"/>
        </w:rPr>
      </w:pPr>
      <w:r w:rsidRPr="00444498">
        <w:rPr>
          <w:rFonts w:ascii="Times New Roman" w:hAnsi="Times New Roman"/>
          <w:sz w:val="24"/>
          <w:szCs w:val="24"/>
          <w:lang w:val="it-IT"/>
        </w:rPr>
        <w:t xml:space="preserve">Email: </w:t>
      </w:r>
      <w:hyperlink r:id="rId6" w:history="1">
        <w:r w:rsidR="00444498" w:rsidRPr="00444498">
          <w:rPr>
            <w:rStyle w:val="Hyperlink"/>
            <w:rFonts w:ascii="Times New Roman" w:hAnsi="Times New Roman"/>
            <w:sz w:val="24"/>
            <w:szCs w:val="24"/>
            <w:lang w:val="it-IT"/>
          </w:rPr>
          <w:t>drdhirajvet@yahoo.co.in</w:t>
        </w:r>
      </w:hyperlink>
    </w:p>
    <w:p w:rsidR="00444498" w:rsidRPr="00444498" w:rsidRDefault="00444498" w:rsidP="00FC6C59">
      <w:pPr>
        <w:spacing w:after="0" w:line="240" w:lineRule="auto"/>
        <w:jc w:val="both"/>
        <w:rPr>
          <w:rFonts w:ascii="Times New Roman" w:hAnsi="Times New Roman"/>
          <w:sz w:val="24"/>
          <w:szCs w:val="24"/>
          <w:lang w:val="it-IT"/>
        </w:rPr>
      </w:pPr>
    </w:p>
    <w:p w:rsidR="00444498" w:rsidRPr="00444498" w:rsidRDefault="00444498" w:rsidP="00FC6C59">
      <w:pPr>
        <w:spacing w:after="0" w:line="240" w:lineRule="auto"/>
        <w:jc w:val="both"/>
        <w:rPr>
          <w:rFonts w:ascii="Times New Roman" w:hAnsi="Times New Roman"/>
          <w:sz w:val="24"/>
          <w:szCs w:val="24"/>
          <w:lang w:val="it-IT"/>
        </w:rPr>
      </w:pPr>
    </w:p>
    <w:p w:rsidR="00444498" w:rsidRPr="00444498" w:rsidRDefault="00444498" w:rsidP="00FC6C59">
      <w:pPr>
        <w:spacing w:after="0" w:line="240" w:lineRule="auto"/>
        <w:jc w:val="both"/>
        <w:rPr>
          <w:rFonts w:ascii="Times New Roman" w:hAnsi="Times New Roman"/>
          <w:sz w:val="24"/>
          <w:szCs w:val="24"/>
          <w:lang w:val="it-IT"/>
        </w:rPr>
      </w:pPr>
    </w:p>
    <w:p w:rsidR="00444498" w:rsidRPr="00444498" w:rsidRDefault="00444498" w:rsidP="00FC6C59">
      <w:pPr>
        <w:spacing w:after="0" w:line="240" w:lineRule="auto"/>
        <w:jc w:val="both"/>
        <w:rPr>
          <w:rFonts w:ascii="Times New Roman" w:hAnsi="Times New Roman"/>
          <w:sz w:val="24"/>
          <w:szCs w:val="24"/>
          <w:lang w:val="it-IT"/>
        </w:rPr>
      </w:pPr>
    </w:p>
    <w:p w:rsidR="00444498" w:rsidRPr="00444498" w:rsidRDefault="00190D65" w:rsidP="00FC6C59">
      <w:pPr>
        <w:spacing w:after="0" w:line="240" w:lineRule="auto"/>
        <w:jc w:val="both"/>
        <w:rPr>
          <w:rFonts w:ascii="Times New Roman" w:hAnsi="Times New Roman"/>
          <w:sz w:val="24"/>
          <w:szCs w:val="24"/>
          <w:lang w:val="it-IT"/>
        </w:rPr>
      </w:pPr>
      <w:r w:rsidRPr="00444498">
        <w:rPr>
          <w:rFonts w:ascii="Times New Roman" w:hAnsi="Times New Roman"/>
          <w:sz w:val="24"/>
          <w:szCs w:val="24"/>
          <w:lang w:val="it-IT"/>
        </w:rPr>
        <w:t>Ass</w:t>
      </w:r>
      <w:r>
        <w:rPr>
          <w:rFonts w:ascii="Times New Roman" w:hAnsi="Times New Roman"/>
          <w:sz w:val="24"/>
          <w:szCs w:val="24"/>
          <w:lang w:val="it-IT"/>
        </w:rPr>
        <w:t>ociate</w:t>
      </w:r>
      <w:r w:rsidRPr="00444498">
        <w:rPr>
          <w:rFonts w:ascii="Times New Roman" w:hAnsi="Times New Roman"/>
          <w:sz w:val="24"/>
          <w:szCs w:val="24"/>
          <w:lang w:val="it-IT"/>
        </w:rPr>
        <w:t xml:space="preserve"> Professor</w:t>
      </w:r>
      <w:r w:rsidR="00444498" w:rsidRPr="00444498">
        <w:rPr>
          <w:rFonts w:ascii="Times New Roman" w:hAnsi="Times New Roman"/>
          <w:sz w:val="24"/>
          <w:szCs w:val="24"/>
          <w:lang w:val="it-IT"/>
        </w:rPr>
        <w:t xml:space="preserve">, </w:t>
      </w:r>
      <w:r w:rsidR="004C1DA0">
        <w:rPr>
          <w:rFonts w:ascii="Times New Roman" w:hAnsi="Times New Roman"/>
          <w:sz w:val="24"/>
          <w:szCs w:val="24"/>
          <w:lang w:val="it-IT"/>
        </w:rPr>
        <w:t xml:space="preserve">Sr. Scientist, </w:t>
      </w:r>
      <w:r w:rsidR="00444498" w:rsidRPr="00444498">
        <w:rPr>
          <w:rFonts w:ascii="Times New Roman" w:hAnsi="Times New Roman"/>
          <w:sz w:val="24"/>
          <w:szCs w:val="24"/>
          <w:lang w:val="it-IT"/>
        </w:rPr>
        <w:t>Ph.D. Scholar and Ass</w:t>
      </w:r>
      <w:r w:rsidR="004C1DA0">
        <w:rPr>
          <w:rFonts w:ascii="Times New Roman" w:hAnsi="Times New Roman"/>
          <w:sz w:val="24"/>
          <w:szCs w:val="24"/>
          <w:lang w:val="it-IT"/>
        </w:rPr>
        <w:t>ociate</w:t>
      </w:r>
      <w:r w:rsidR="00444498" w:rsidRPr="00444498">
        <w:rPr>
          <w:rFonts w:ascii="Times New Roman" w:hAnsi="Times New Roman"/>
          <w:sz w:val="24"/>
          <w:szCs w:val="24"/>
          <w:lang w:val="it-IT"/>
        </w:rPr>
        <w:t xml:space="preserve"> Professor</w:t>
      </w:r>
    </w:p>
    <w:p w:rsidR="00FC6C59" w:rsidRPr="00444498" w:rsidRDefault="00FC6C59" w:rsidP="00FC6C59">
      <w:pPr>
        <w:spacing w:after="0" w:line="240" w:lineRule="auto"/>
        <w:jc w:val="both"/>
        <w:rPr>
          <w:rFonts w:ascii="Times New Roman" w:hAnsi="Times New Roman"/>
          <w:sz w:val="24"/>
          <w:szCs w:val="24"/>
        </w:rPr>
      </w:pPr>
    </w:p>
    <w:p w:rsidR="00190D65" w:rsidRPr="00444498" w:rsidRDefault="00190D65" w:rsidP="00190D65">
      <w:pPr>
        <w:tabs>
          <w:tab w:val="center" w:pos="4680"/>
          <w:tab w:val="right" w:pos="9360"/>
        </w:tabs>
        <w:spacing w:after="0" w:line="360" w:lineRule="auto"/>
        <w:jc w:val="both"/>
        <w:rPr>
          <w:rFonts w:ascii="Times New Roman" w:hAnsi="Times New Roman"/>
          <w:b/>
          <w:sz w:val="24"/>
          <w:szCs w:val="24"/>
        </w:rPr>
      </w:pPr>
      <w:r>
        <w:rPr>
          <w:rFonts w:ascii="Times New Roman" w:hAnsi="Times New Roman"/>
          <w:sz w:val="24"/>
          <w:szCs w:val="24"/>
        </w:rPr>
        <w:t xml:space="preserve">Running Title: </w:t>
      </w:r>
      <w:r w:rsidRPr="00444498">
        <w:rPr>
          <w:rFonts w:ascii="Times New Roman" w:hAnsi="Times New Roman"/>
          <w:b/>
          <w:sz w:val="24"/>
          <w:szCs w:val="24"/>
        </w:rPr>
        <w:t xml:space="preserve">Antibiogram of Coagulase-Negative Staphylococci </w:t>
      </w:r>
      <w:r>
        <w:rPr>
          <w:rFonts w:ascii="Times New Roman" w:hAnsi="Times New Roman"/>
          <w:b/>
          <w:sz w:val="24"/>
          <w:szCs w:val="24"/>
        </w:rPr>
        <w:t xml:space="preserve">in </w:t>
      </w:r>
      <w:r w:rsidRPr="00444498">
        <w:rPr>
          <w:rFonts w:ascii="Times New Roman" w:hAnsi="Times New Roman"/>
          <w:b/>
          <w:sz w:val="24"/>
          <w:szCs w:val="24"/>
        </w:rPr>
        <w:t>dairy buffaloes</w:t>
      </w:r>
    </w:p>
    <w:p w:rsidR="00FC6C59" w:rsidRPr="00444498" w:rsidRDefault="00FC6C59" w:rsidP="00FC6C59">
      <w:pPr>
        <w:spacing w:after="0" w:line="240" w:lineRule="auto"/>
        <w:jc w:val="both"/>
        <w:rPr>
          <w:rFonts w:ascii="Times New Roman" w:hAnsi="Times New Roman"/>
          <w:sz w:val="24"/>
          <w:szCs w:val="24"/>
        </w:rPr>
      </w:pPr>
    </w:p>
    <w:p w:rsidR="00FC6C59" w:rsidRPr="00444498" w:rsidRDefault="00FC6C59" w:rsidP="00FC6C59">
      <w:pPr>
        <w:spacing w:after="0" w:line="240" w:lineRule="auto"/>
        <w:jc w:val="both"/>
        <w:rPr>
          <w:rFonts w:ascii="Times New Roman" w:hAnsi="Times New Roman"/>
          <w:sz w:val="24"/>
          <w:szCs w:val="24"/>
        </w:rPr>
      </w:pPr>
    </w:p>
    <w:p w:rsidR="001D5B34" w:rsidRPr="00444498" w:rsidRDefault="00FC6C59" w:rsidP="00FB6432">
      <w:pPr>
        <w:tabs>
          <w:tab w:val="center" w:pos="4680"/>
          <w:tab w:val="right" w:pos="9360"/>
        </w:tabs>
        <w:spacing w:after="0" w:line="360" w:lineRule="auto"/>
        <w:jc w:val="center"/>
        <w:rPr>
          <w:rFonts w:ascii="Times New Roman" w:hAnsi="Times New Roman"/>
          <w:b/>
          <w:sz w:val="24"/>
          <w:szCs w:val="24"/>
        </w:rPr>
      </w:pPr>
      <w:r w:rsidRPr="00444498">
        <w:rPr>
          <w:rFonts w:ascii="Times New Roman" w:hAnsi="Times New Roman"/>
          <w:b/>
          <w:sz w:val="24"/>
          <w:szCs w:val="24"/>
        </w:rPr>
        <w:br w:type="page"/>
      </w:r>
      <w:r w:rsidR="001D5B34" w:rsidRPr="00444498">
        <w:rPr>
          <w:rFonts w:ascii="Times New Roman" w:hAnsi="Times New Roman"/>
          <w:b/>
          <w:sz w:val="24"/>
          <w:szCs w:val="24"/>
        </w:rPr>
        <w:lastRenderedPageBreak/>
        <w:t>Antibiogram of Coagulase-Negative Staphylococci (CNS) associated with subclinical mastitis in dairy buffaloes</w:t>
      </w:r>
      <w:r w:rsidR="00EA3342" w:rsidRPr="00444498">
        <w:rPr>
          <w:rFonts w:ascii="Times New Roman" w:hAnsi="Times New Roman"/>
          <w:b/>
          <w:sz w:val="24"/>
          <w:szCs w:val="24"/>
        </w:rPr>
        <w:t xml:space="preserve"> (</w:t>
      </w:r>
      <w:r w:rsidR="00EA3342" w:rsidRPr="00444498">
        <w:rPr>
          <w:rFonts w:ascii="Times New Roman" w:hAnsi="Times New Roman"/>
          <w:b/>
          <w:i/>
          <w:sz w:val="24"/>
          <w:szCs w:val="24"/>
        </w:rPr>
        <w:t>Bubalus Bubalis</w:t>
      </w:r>
      <w:r w:rsidR="00EA3342" w:rsidRPr="00444498">
        <w:rPr>
          <w:rFonts w:ascii="Times New Roman" w:hAnsi="Times New Roman"/>
          <w:b/>
          <w:sz w:val="24"/>
          <w:szCs w:val="24"/>
        </w:rPr>
        <w:t>)</w:t>
      </w:r>
    </w:p>
    <w:p w:rsidR="001D5B34" w:rsidRPr="00444498" w:rsidRDefault="0095505D" w:rsidP="00B13E09">
      <w:pPr>
        <w:spacing w:after="0" w:line="480" w:lineRule="auto"/>
        <w:jc w:val="center"/>
        <w:rPr>
          <w:rFonts w:ascii="Times New Roman" w:hAnsi="Times New Roman"/>
          <w:sz w:val="24"/>
          <w:szCs w:val="24"/>
          <w:vertAlign w:val="superscript"/>
        </w:rPr>
      </w:pPr>
      <w:r w:rsidRPr="00444498">
        <w:rPr>
          <w:rFonts w:ascii="Times New Roman" w:hAnsi="Times New Roman"/>
          <w:sz w:val="24"/>
          <w:szCs w:val="24"/>
        </w:rPr>
        <w:t xml:space="preserve">D K Gupta, </w:t>
      </w:r>
      <w:r w:rsidR="00F43B5C" w:rsidRPr="00444498">
        <w:rPr>
          <w:rFonts w:ascii="Times New Roman" w:hAnsi="Times New Roman"/>
          <w:sz w:val="24"/>
          <w:szCs w:val="24"/>
        </w:rPr>
        <w:t>B K Bansal,</w:t>
      </w:r>
      <w:r w:rsidR="00F43B5C">
        <w:rPr>
          <w:rFonts w:ascii="Times New Roman" w:hAnsi="Times New Roman"/>
          <w:sz w:val="24"/>
          <w:szCs w:val="24"/>
        </w:rPr>
        <w:t xml:space="preserve"> </w:t>
      </w:r>
      <w:r w:rsidR="001D5B34" w:rsidRPr="00444498">
        <w:rPr>
          <w:rFonts w:ascii="Times New Roman" w:hAnsi="Times New Roman"/>
          <w:sz w:val="24"/>
          <w:szCs w:val="24"/>
        </w:rPr>
        <w:t>T A Shafi and S Sharma</w:t>
      </w:r>
    </w:p>
    <w:p w:rsidR="001D5B34" w:rsidRPr="00444498" w:rsidRDefault="001D5B34" w:rsidP="00362578">
      <w:pPr>
        <w:spacing w:after="0" w:line="240" w:lineRule="auto"/>
        <w:jc w:val="center"/>
        <w:rPr>
          <w:rFonts w:ascii="Times New Roman" w:hAnsi="Times New Roman"/>
          <w:sz w:val="24"/>
          <w:szCs w:val="24"/>
        </w:rPr>
      </w:pPr>
      <w:r w:rsidRPr="00444498">
        <w:rPr>
          <w:rFonts w:ascii="Times New Roman" w:hAnsi="Times New Roman"/>
          <w:sz w:val="24"/>
          <w:szCs w:val="24"/>
        </w:rPr>
        <w:t>Department of Veterinary Medicine</w:t>
      </w:r>
    </w:p>
    <w:p w:rsidR="001D5B34" w:rsidRPr="00444498" w:rsidRDefault="001D5B34" w:rsidP="00362578">
      <w:pPr>
        <w:spacing w:after="0" w:line="240" w:lineRule="auto"/>
        <w:jc w:val="center"/>
        <w:rPr>
          <w:rFonts w:ascii="Times New Roman" w:hAnsi="Times New Roman"/>
          <w:sz w:val="24"/>
          <w:szCs w:val="24"/>
        </w:rPr>
      </w:pPr>
      <w:r w:rsidRPr="00444498">
        <w:rPr>
          <w:rFonts w:ascii="Times New Roman" w:hAnsi="Times New Roman"/>
          <w:sz w:val="24"/>
          <w:szCs w:val="24"/>
        </w:rPr>
        <w:t>Guru Angad Dev Veterinary and Animal Sciences University</w:t>
      </w:r>
    </w:p>
    <w:p w:rsidR="001D5B34" w:rsidRPr="00444498" w:rsidRDefault="001D5B34" w:rsidP="004304D8">
      <w:pPr>
        <w:spacing w:after="0" w:line="240" w:lineRule="auto"/>
        <w:jc w:val="center"/>
        <w:rPr>
          <w:rFonts w:ascii="Times New Roman" w:hAnsi="Times New Roman"/>
          <w:sz w:val="24"/>
          <w:szCs w:val="24"/>
        </w:rPr>
      </w:pPr>
      <w:r w:rsidRPr="00444498">
        <w:rPr>
          <w:rFonts w:ascii="Times New Roman" w:hAnsi="Times New Roman"/>
          <w:sz w:val="24"/>
          <w:szCs w:val="24"/>
        </w:rPr>
        <w:t>Ludhiana- 141004, Punjab (India)</w:t>
      </w:r>
      <w:r w:rsidRPr="00444498">
        <w:rPr>
          <w:rFonts w:ascii="Times New Roman" w:hAnsi="Times New Roman"/>
          <w:b/>
          <w:sz w:val="24"/>
          <w:szCs w:val="24"/>
        </w:rPr>
        <w:tab/>
      </w:r>
    </w:p>
    <w:p w:rsidR="001D5B34" w:rsidRPr="00444498" w:rsidRDefault="001D5B34" w:rsidP="00D939CE">
      <w:pPr>
        <w:spacing w:before="240" w:after="0" w:line="240" w:lineRule="auto"/>
        <w:jc w:val="center"/>
        <w:rPr>
          <w:rFonts w:ascii="Times New Roman" w:hAnsi="Times New Roman"/>
          <w:b/>
          <w:sz w:val="24"/>
          <w:szCs w:val="24"/>
        </w:rPr>
      </w:pPr>
      <w:r w:rsidRPr="00444498">
        <w:rPr>
          <w:rFonts w:ascii="Times New Roman" w:hAnsi="Times New Roman"/>
          <w:b/>
          <w:sz w:val="24"/>
          <w:szCs w:val="24"/>
        </w:rPr>
        <w:t>Abstract</w:t>
      </w:r>
    </w:p>
    <w:p w:rsidR="001D5B34" w:rsidRPr="00444498" w:rsidRDefault="001D5B34" w:rsidP="00C33E11">
      <w:pPr>
        <w:spacing w:after="100" w:afterAutospacing="1" w:line="240" w:lineRule="auto"/>
        <w:jc w:val="both"/>
        <w:rPr>
          <w:rFonts w:ascii="Times New Roman" w:hAnsi="Times New Roman"/>
          <w:sz w:val="24"/>
          <w:szCs w:val="24"/>
          <w:lang w:bidi="he-IL"/>
        </w:rPr>
      </w:pPr>
      <w:r w:rsidRPr="00444498">
        <w:rPr>
          <w:rFonts w:ascii="Times New Roman" w:hAnsi="Times New Roman"/>
          <w:sz w:val="24"/>
          <w:szCs w:val="24"/>
        </w:rPr>
        <w:t>The milk samples of subclinical mastitis collected during routine screening of dairy buffaloes were subjected to indirect mastitis tests and microbial culture in Mastitis Laboratory, Guru Angad Dev Veterinary and Animal Sciences University, Ludhiana. Of the 297 quarters foremilk samples collected from 77 apparently healthy buffaloes, 91 bacterial isolates of different microorganisms were recovered. Coagulase-negative staphylococci (CNS)</w:t>
      </w:r>
      <w:r w:rsidRPr="00444498">
        <w:rPr>
          <w:rFonts w:ascii="Times New Roman" w:hAnsi="Times New Roman"/>
          <w:iCs/>
          <w:sz w:val="24"/>
          <w:szCs w:val="24"/>
        </w:rPr>
        <w:t xml:space="preserve"> were</w:t>
      </w:r>
      <w:r w:rsidRPr="00444498">
        <w:rPr>
          <w:rFonts w:ascii="Times New Roman" w:hAnsi="Times New Roman"/>
          <w:sz w:val="24"/>
          <w:szCs w:val="24"/>
        </w:rPr>
        <w:t xml:space="preserve"> the most frequently recovered bacterial species accounting for (59.34%) of all isolates followed by </w:t>
      </w:r>
      <w:r w:rsidRPr="00444498">
        <w:rPr>
          <w:rFonts w:ascii="Times New Roman" w:hAnsi="Times New Roman"/>
          <w:i/>
          <w:iCs/>
          <w:sz w:val="24"/>
          <w:szCs w:val="24"/>
        </w:rPr>
        <w:t>Staphylococcus aureus</w:t>
      </w:r>
      <w:r w:rsidRPr="00444498">
        <w:rPr>
          <w:rFonts w:ascii="Times New Roman" w:hAnsi="Times New Roman"/>
          <w:iCs/>
          <w:sz w:val="24"/>
          <w:szCs w:val="24"/>
        </w:rPr>
        <w:t xml:space="preserve"> (18.68</w:t>
      </w:r>
      <w:r w:rsidRPr="00444498">
        <w:rPr>
          <w:rFonts w:ascii="Times New Roman" w:hAnsi="Times New Roman"/>
          <w:sz w:val="24"/>
          <w:szCs w:val="24"/>
        </w:rPr>
        <w:t>%</w:t>
      </w:r>
      <w:r w:rsidRPr="00444498">
        <w:rPr>
          <w:rFonts w:ascii="Times New Roman" w:hAnsi="Times New Roman"/>
          <w:iCs/>
          <w:sz w:val="24"/>
          <w:szCs w:val="24"/>
        </w:rPr>
        <w:t xml:space="preserve">), </w:t>
      </w:r>
      <w:r w:rsidRPr="00444498">
        <w:rPr>
          <w:rFonts w:ascii="Times New Roman" w:hAnsi="Times New Roman"/>
          <w:sz w:val="24"/>
          <w:szCs w:val="24"/>
        </w:rPr>
        <w:t xml:space="preserve">Corynebacteria species (15.38 %), </w:t>
      </w:r>
      <w:r w:rsidRPr="00444498">
        <w:rPr>
          <w:rFonts w:ascii="Times New Roman" w:hAnsi="Times New Roman"/>
          <w:i/>
          <w:iCs/>
          <w:sz w:val="24"/>
          <w:szCs w:val="24"/>
        </w:rPr>
        <w:t xml:space="preserve">Streptococcus </w:t>
      </w:r>
      <w:r w:rsidRPr="00444498">
        <w:rPr>
          <w:rFonts w:ascii="Times New Roman" w:hAnsi="Times New Roman"/>
          <w:i/>
          <w:sz w:val="24"/>
          <w:szCs w:val="24"/>
        </w:rPr>
        <w:t>spp.</w:t>
      </w:r>
      <w:r w:rsidRPr="00444498">
        <w:rPr>
          <w:rFonts w:ascii="Times New Roman" w:hAnsi="Times New Roman"/>
          <w:sz w:val="24"/>
          <w:szCs w:val="24"/>
        </w:rPr>
        <w:t xml:space="preserve"> (5.49 %), and </w:t>
      </w:r>
      <w:r w:rsidRPr="00444498">
        <w:rPr>
          <w:rFonts w:ascii="Times New Roman" w:hAnsi="Times New Roman"/>
          <w:i/>
          <w:sz w:val="24"/>
          <w:szCs w:val="24"/>
        </w:rPr>
        <w:t>Klebsiella</w:t>
      </w:r>
      <w:r w:rsidRPr="00444498">
        <w:rPr>
          <w:rFonts w:ascii="Times New Roman" w:hAnsi="Times New Roman"/>
          <w:sz w:val="24"/>
          <w:szCs w:val="24"/>
        </w:rPr>
        <w:t xml:space="preserve"> </w:t>
      </w:r>
      <w:r w:rsidRPr="00444498">
        <w:rPr>
          <w:rFonts w:ascii="Times New Roman" w:hAnsi="Times New Roman"/>
          <w:i/>
          <w:sz w:val="24"/>
          <w:szCs w:val="24"/>
        </w:rPr>
        <w:t>sp</w:t>
      </w:r>
      <w:r w:rsidR="00A17E19" w:rsidRPr="00444498">
        <w:rPr>
          <w:rFonts w:ascii="Times New Roman" w:hAnsi="Times New Roman"/>
          <w:i/>
          <w:sz w:val="24"/>
          <w:szCs w:val="24"/>
        </w:rPr>
        <w:t>p.</w:t>
      </w:r>
      <w:r w:rsidRPr="00444498">
        <w:rPr>
          <w:rFonts w:ascii="Times New Roman" w:hAnsi="Times New Roman"/>
          <w:sz w:val="24"/>
          <w:szCs w:val="24"/>
        </w:rPr>
        <w:t xml:space="preserve"> (1.11 %). CNS were confirmed by standard biochemical characterization and further subjected to antimicrobial sensitivity testing (AST).</w:t>
      </w:r>
      <w:r w:rsidR="0095505D" w:rsidRPr="00444498">
        <w:rPr>
          <w:rFonts w:ascii="Times New Roman" w:hAnsi="Times New Roman"/>
          <w:sz w:val="24"/>
          <w:szCs w:val="24"/>
        </w:rPr>
        <w:t xml:space="preserve"> </w:t>
      </w:r>
      <w:r w:rsidRPr="00444498">
        <w:rPr>
          <w:rFonts w:ascii="Times New Roman" w:hAnsi="Times New Roman"/>
          <w:sz w:val="24"/>
          <w:szCs w:val="24"/>
        </w:rPr>
        <w:t xml:space="preserve">A total of </w:t>
      </w:r>
      <w:r w:rsidRPr="00444498">
        <w:rPr>
          <w:rFonts w:ascii="Times New Roman" w:hAnsi="Times New Roman"/>
          <w:iCs/>
          <w:sz w:val="24"/>
          <w:szCs w:val="24"/>
        </w:rPr>
        <w:t xml:space="preserve">30 antibiotics belonging to 11 groups were used to study the drug resistance pattern. </w:t>
      </w:r>
      <w:r w:rsidRPr="00444498">
        <w:rPr>
          <w:rFonts w:ascii="Times New Roman" w:hAnsi="Times New Roman"/>
          <w:sz w:val="24"/>
          <w:szCs w:val="24"/>
        </w:rPr>
        <w:t xml:space="preserve">Out of 54 CNS isolates antibiotic sensitivity testing was done only in 48 isolates, which revealed highest susceptibility to chloramphenicol (97.9%), ciprofloxacin (95.8%), gentamicin (93.8%), lenezolid (91.7%), oxacillin (91.7%) and ceftixozime (89.6%), while resistance was observed against penicillin (58.3%), amoxicillin (56.3%), ampicillin (54.2%), and cefaperazone (33.3%). </w:t>
      </w:r>
    </w:p>
    <w:p w:rsidR="001D5B34" w:rsidRPr="00444498" w:rsidRDefault="001D5B34" w:rsidP="004304D8">
      <w:pPr>
        <w:spacing w:line="240" w:lineRule="auto"/>
        <w:jc w:val="both"/>
        <w:rPr>
          <w:rFonts w:ascii="Times New Roman" w:hAnsi="Times New Roman"/>
          <w:sz w:val="24"/>
          <w:szCs w:val="24"/>
        </w:rPr>
      </w:pPr>
      <w:r w:rsidRPr="00444498">
        <w:rPr>
          <w:rFonts w:ascii="Times New Roman" w:hAnsi="Times New Roman"/>
          <w:sz w:val="24"/>
          <w:szCs w:val="24"/>
        </w:rPr>
        <w:t xml:space="preserve">Keywords: buffaloes, mastitis, coagulase-negative </w:t>
      </w:r>
      <w:r w:rsidRPr="00444498">
        <w:rPr>
          <w:rFonts w:ascii="Times New Roman" w:hAnsi="Times New Roman"/>
          <w:iCs/>
          <w:sz w:val="24"/>
          <w:szCs w:val="24"/>
        </w:rPr>
        <w:t>staphylococci, culture, antibiotic</w:t>
      </w:r>
    </w:p>
    <w:p w:rsidR="001D5B34" w:rsidRPr="00444498" w:rsidRDefault="001D5B34" w:rsidP="004304D8">
      <w:pPr>
        <w:spacing w:line="240" w:lineRule="auto"/>
        <w:jc w:val="both"/>
        <w:rPr>
          <w:rFonts w:ascii="Times New Roman" w:hAnsi="Times New Roman"/>
          <w:b/>
          <w:sz w:val="24"/>
          <w:szCs w:val="24"/>
        </w:rPr>
      </w:pPr>
      <w:r w:rsidRPr="00444498">
        <w:rPr>
          <w:rFonts w:ascii="Times New Roman" w:hAnsi="Times New Roman"/>
          <w:b/>
          <w:sz w:val="24"/>
          <w:szCs w:val="24"/>
        </w:rPr>
        <w:t>Introduction</w:t>
      </w:r>
    </w:p>
    <w:p w:rsidR="001D5B34" w:rsidRPr="00444498" w:rsidRDefault="001D5B34" w:rsidP="001D6B6E">
      <w:pPr>
        <w:spacing w:line="240" w:lineRule="auto"/>
        <w:jc w:val="both"/>
        <w:rPr>
          <w:rFonts w:ascii="Times New Roman" w:hAnsi="Times New Roman"/>
          <w:sz w:val="24"/>
          <w:szCs w:val="24"/>
        </w:rPr>
      </w:pPr>
      <w:r w:rsidRPr="00444498">
        <w:rPr>
          <w:rFonts w:ascii="Times New Roman" w:hAnsi="Times New Roman"/>
          <w:sz w:val="24"/>
          <w:szCs w:val="24"/>
          <w:lang w:eastAsia="en-IN"/>
        </w:rPr>
        <w:t xml:space="preserve">India has </w:t>
      </w:r>
      <w:r w:rsidRPr="00444498">
        <w:rPr>
          <w:rFonts w:ascii="Times New Roman" w:hAnsi="Times New Roman"/>
          <w:sz w:val="24"/>
          <w:szCs w:val="24"/>
        </w:rPr>
        <w:t>approximately</w:t>
      </w:r>
      <w:r w:rsidRPr="00444498">
        <w:rPr>
          <w:rFonts w:ascii="Times New Roman" w:hAnsi="Times New Roman"/>
          <w:sz w:val="24"/>
          <w:szCs w:val="24"/>
          <w:lang w:eastAsia="en-IN"/>
        </w:rPr>
        <w:t xml:space="preserve"> 94.13 million buffaloes of the world and contributes approximately 53 percent of the total milk produced. </w:t>
      </w:r>
      <w:r w:rsidRPr="00444498">
        <w:rPr>
          <w:rFonts w:ascii="Times New Roman" w:hAnsi="Times New Roman"/>
          <w:sz w:val="24"/>
          <w:szCs w:val="24"/>
        </w:rPr>
        <w:t xml:space="preserve">Mastitis, </w:t>
      </w:r>
      <w:r w:rsidRPr="00444498">
        <w:rPr>
          <w:rFonts w:ascii="Times New Roman" w:hAnsi="Times New Roman"/>
          <w:sz w:val="24"/>
          <w:szCs w:val="24"/>
          <w:lang w:val="en-GB"/>
        </w:rPr>
        <w:t xml:space="preserve">the inflammation of mammary glands, </w:t>
      </w:r>
      <w:r w:rsidRPr="00444498">
        <w:rPr>
          <w:rFonts w:ascii="Times New Roman" w:hAnsi="Times New Roman"/>
          <w:sz w:val="24"/>
          <w:szCs w:val="24"/>
        </w:rPr>
        <w:t xml:space="preserve">is one of the most costly diseases of dairy animals resulting in the reduction of milk yield and quality (Denis </w:t>
      </w:r>
      <w:r w:rsidRPr="00444498">
        <w:rPr>
          <w:rFonts w:ascii="Times New Roman" w:hAnsi="Times New Roman"/>
          <w:i/>
          <w:iCs/>
          <w:sz w:val="24"/>
          <w:szCs w:val="24"/>
        </w:rPr>
        <w:t xml:space="preserve">et al., </w:t>
      </w:r>
      <w:r w:rsidRPr="00444498">
        <w:rPr>
          <w:rFonts w:ascii="Times New Roman" w:hAnsi="Times New Roman"/>
          <w:sz w:val="24"/>
          <w:szCs w:val="24"/>
        </w:rPr>
        <w:t xml:space="preserve">2011). Mastitis can occur either in subclinical or clinical form and aetiology has been classified into contagious and environmental pathogens. Mastitis caused by coagulase-negative staphylococci (CNS) has been primarily considered subclinical, with a slight increase in milk somatic cell count (SCC) (Honkanen-Buzalski </w:t>
      </w:r>
      <w:r w:rsidRPr="00444498">
        <w:rPr>
          <w:rFonts w:ascii="Times New Roman" w:hAnsi="Times New Roman"/>
          <w:i/>
          <w:sz w:val="24"/>
          <w:szCs w:val="24"/>
        </w:rPr>
        <w:t>et al.</w:t>
      </w:r>
      <w:r w:rsidRPr="00444498">
        <w:rPr>
          <w:rFonts w:ascii="Times New Roman" w:hAnsi="Times New Roman"/>
          <w:sz w:val="24"/>
          <w:szCs w:val="24"/>
        </w:rPr>
        <w:t xml:space="preserve">, 1994). However, in the recent studies, CNS species have been recovered from cases of sub-clinical as well as clinical mastitis (Taponen </w:t>
      </w:r>
      <w:r w:rsidRPr="00444498">
        <w:rPr>
          <w:rFonts w:ascii="Times New Roman" w:hAnsi="Times New Roman"/>
          <w:i/>
          <w:sz w:val="24"/>
          <w:szCs w:val="24"/>
        </w:rPr>
        <w:t>et al.</w:t>
      </w:r>
      <w:r w:rsidRPr="00444498">
        <w:rPr>
          <w:rFonts w:ascii="Times New Roman" w:hAnsi="Times New Roman"/>
          <w:sz w:val="24"/>
          <w:szCs w:val="24"/>
        </w:rPr>
        <w:t xml:space="preserve">, 2006; Supré </w:t>
      </w:r>
      <w:r w:rsidRPr="00444498">
        <w:rPr>
          <w:rFonts w:ascii="Times New Roman" w:hAnsi="Times New Roman"/>
          <w:i/>
          <w:iCs/>
          <w:sz w:val="24"/>
          <w:szCs w:val="24"/>
        </w:rPr>
        <w:t>et al.</w:t>
      </w:r>
      <w:r w:rsidRPr="00444498">
        <w:rPr>
          <w:rFonts w:ascii="Times New Roman" w:hAnsi="Times New Roman"/>
          <w:sz w:val="24"/>
          <w:szCs w:val="24"/>
        </w:rPr>
        <w:t xml:space="preserve">, 2011). CNS species were initially considered as minor pathogens, but their importance as the predominant pathogens of mastitis has been established in the recent years (Taponen </w:t>
      </w:r>
      <w:r w:rsidRPr="00444498">
        <w:rPr>
          <w:rFonts w:ascii="Times New Roman" w:hAnsi="Times New Roman"/>
          <w:i/>
          <w:iCs/>
          <w:sz w:val="24"/>
          <w:szCs w:val="24"/>
        </w:rPr>
        <w:t>et al</w:t>
      </w:r>
      <w:r w:rsidRPr="00444498">
        <w:rPr>
          <w:rFonts w:ascii="Times New Roman" w:hAnsi="Times New Roman"/>
          <w:sz w:val="24"/>
          <w:szCs w:val="24"/>
        </w:rPr>
        <w:t xml:space="preserve">., 2007; Waller </w:t>
      </w:r>
      <w:r w:rsidRPr="00444498">
        <w:rPr>
          <w:rFonts w:ascii="Times New Roman" w:hAnsi="Times New Roman"/>
          <w:i/>
          <w:iCs/>
          <w:sz w:val="24"/>
          <w:szCs w:val="24"/>
        </w:rPr>
        <w:t>et al</w:t>
      </w:r>
      <w:r w:rsidRPr="00444498">
        <w:rPr>
          <w:rFonts w:ascii="Times New Roman" w:hAnsi="Times New Roman"/>
          <w:sz w:val="24"/>
          <w:szCs w:val="24"/>
        </w:rPr>
        <w:t xml:space="preserve">., 2011). Though CNS species are less virulent than </w:t>
      </w:r>
      <w:r w:rsidRPr="00444498">
        <w:rPr>
          <w:rFonts w:ascii="Times New Roman" w:hAnsi="Times New Roman"/>
          <w:i/>
          <w:iCs/>
          <w:sz w:val="24"/>
          <w:szCs w:val="24"/>
        </w:rPr>
        <w:t xml:space="preserve">Staphylococcus aureus, </w:t>
      </w:r>
      <w:r w:rsidRPr="00444498">
        <w:rPr>
          <w:rFonts w:ascii="Times New Roman" w:hAnsi="Times New Roman"/>
          <w:iCs/>
          <w:sz w:val="24"/>
          <w:szCs w:val="24"/>
        </w:rPr>
        <w:t>but these</w:t>
      </w:r>
      <w:r w:rsidRPr="00444498">
        <w:rPr>
          <w:rFonts w:ascii="Times New Roman" w:hAnsi="Times New Roman"/>
          <w:sz w:val="24"/>
          <w:szCs w:val="24"/>
        </w:rPr>
        <w:t xml:space="preserve"> generally exhibit higher antimicrobial resistance, and more often show multi-antimicrobial resistance (Pyorala and Taponen, 2009). Mastitis is the single greatest cause of antibacterial use on dairy farms, and </w:t>
      </w:r>
      <w:proofErr w:type="gramStart"/>
      <w:r w:rsidRPr="00444498">
        <w:rPr>
          <w:rFonts w:ascii="Times New Roman" w:hAnsi="Times New Roman"/>
          <w:sz w:val="24"/>
          <w:szCs w:val="24"/>
        </w:rPr>
        <w:t>emergence</w:t>
      </w:r>
      <w:proofErr w:type="gramEnd"/>
      <w:r w:rsidRPr="00444498">
        <w:rPr>
          <w:rFonts w:ascii="Times New Roman" w:hAnsi="Times New Roman"/>
          <w:sz w:val="24"/>
          <w:szCs w:val="24"/>
        </w:rPr>
        <w:t xml:space="preserve"> of antibacterial resistance among pathogens that impact animal health has been a growing concern in veterinary medicine and have also been incriminated as a potential health risk for humans (</w:t>
      </w:r>
      <w:r w:rsidRPr="00444498">
        <w:rPr>
          <w:rFonts w:ascii="Times New Roman" w:hAnsi="Times New Roman"/>
          <w:sz w:val="24"/>
          <w:szCs w:val="24"/>
          <w:lang w:val="en-IN" w:eastAsia="en-IN"/>
        </w:rPr>
        <w:t>Sears and McCarthy 2003</w:t>
      </w:r>
      <w:r w:rsidRPr="00444498">
        <w:rPr>
          <w:rFonts w:ascii="Times New Roman" w:hAnsi="Times New Roman"/>
          <w:sz w:val="24"/>
          <w:szCs w:val="24"/>
        </w:rPr>
        <w:t>).</w:t>
      </w:r>
    </w:p>
    <w:p w:rsidR="001D5B34" w:rsidRPr="00444498" w:rsidRDefault="001D5B34" w:rsidP="004304D8">
      <w:pPr>
        <w:autoSpaceDE w:val="0"/>
        <w:autoSpaceDN w:val="0"/>
        <w:adjustRightInd w:val="0"/>
        <w:spacing w:after="0" w:line="240" w:lineRule="auto"/>
        <w:ind w:firstLine="720"/>
        <w:jc w:val="both"/>
        <w:rPr>
          <w:rFonts w:ascii="Times New Roman" w:hAnsi="Times New Roman"/>
          <w:sz w:val="24"/>
          <w:szCs w:val="24"/>
          <w:lang w:bidi="he-IL"/>
        </w:rPr>
      </w:pPr>
      <w:r w:rsidRPr="00444498">
        <w:rPr>
          <w:rFonts w:ascii="Times New Roman" w:hAnsi="Times New Roman"/>
          <w:sz w:val="24"/>
          <w:szCs w:val="24"/>
        </w:rPr>
        <w:lastRenderedPageBreak/>
        <w:t xml:space="preserve">The present study was therefore, planned to determine the </w:t>
      </w:r>
      <w:r w:rsidRPr="00444498">
        <w:rPr>
          <w:rFonts w:ascii="Times New Roman" w:hAnsi="Times New Roman"/>
          <w:i/>
          <w:iCs/>
          <w:sz w:val="24"/>
          <w:szCs w:val="24"/>
        </w:rPr>
        <w:t xml:space="preserve">in vitro </w:t>
      </w:r>
      <w:r w:rsidRPr="00444498">
        <w:rPr>
          <w:rFonts w:ascii="Times New Roman" w:hAnsi="Times New Roman"/>
          <w:iCs/>
          <w:sz w:val="24"/>
          <w:szCs w:val="24"/>
        </w:rPr>
        <w:t xml:space="preserve">antibiotic </w:t>
      </w:r>
      <w:r w:rsidRPr="00444498">
        <w:rPr>
          <w:rFonts w:ascii="Times New Roman" w:hAnsi="Times New Roman"/>
          <w:sz w:val="24"/>
          <w:szCs w:val="24"/>
        </w:rPr>
        <w:t xml:space="preserve">susceptibility of coagulase-negative staphylococci (CNS) strains isolated from subclinical cases of mastitis in dairy buffaloes. Antibiotic sensitivity test is widely used clinical investigation being followed worldwide in cases of bovine mastitis with the sole purpose to select most appropriate antimicrobial agent for therapeutic use. </w:t>
      </w:r>
      <w:r w:rsidRPr="00444498">
        <w:rPr>
          <w:rFonts w:ascii="Times New Roman" w:hAnsi="Times New Roman"/>
          <w:sz w:val="24"/>
          <w:szCs w:val="24"/>
          <w:lang w:bidi="he-IL"/>
        </w:rPr>
        <w:t xml:space="preserve">Antibiotic </w:t>
      </w:r>
      <w:r w:rsidRPr="00444498">
        <w:rPr>
          <w:rFonts w:ascii="Times New Roman" w:hAnsi="Times New Roman"/>
          <w:sz w:val="24"/>
          <w:szCs w:val="24"/>
        </w:rPr>
        <w:t xml:space="preserve">susceptibility profile of CNS isolates will be helpful to recommend </w:t>
      </w:r>
      <w:r w:rsidRPr="00444498">
        <w:rPr>
          <w:rFonts w:ascii="Times New Roman" w:hAnsi="Times New Roman"/>
          <w:sz w:val="24"/>
          <w:szCs w:val="24"/>
          <w:lang w:bidi="he-IL"/>
        </w:rPr>
        <w:t>early therapy at the field level prior to availability of CST results.</w:t>
      </w:r>
    </w:p>
    <w:p w:rsidR="001D5B34" w:rsidRPr="00444498" w:rsidRDefault="001D5B34" w:rsidP="004304D8">
      <w:pPr>
        <w:autoSpaceDE w:val="0"/>
        <w:autoSpaceDN w:val="0"/>
        <w:adjustRightInd w:val="0"/>
        <w:spacing w:after="0" w:line="240" w:lineRule="auto"/>
        <w:jc w:val="both"/>
        <w:rPr>
          <w:rFonts w:ascii="Times New Roman" w:hAnsi="Times New Roman"/>
          <w:sz w:val="24"/>
          <w:szCs w:val="24"/>
        </w:rPr>
      </w:pPr>
    </w:p>
    <w:p w:rsidR="001D5B34" w:rsidRPr="00444498" w:rsidRDefault="001D5B34" w:rsidP="004304D8">
      <w:pPr>
        <w:autoSpaceDE w:val="0"/>
        <w:autoSpaceDN w:val="0"/>
        <w:adjustRightInd w:val="0"/>
        <w:spacing w:after="0" w:line="240" w:lineRule="auto"/>
        <w:jc w:val="both"/>
        <w:rPr>
          <w:rFonts w:ascii="Times New Roman" w:hAnsi="Times New Roman"/>
          <w:b/>
          <w:sz w:val="24"/>
          <w:szCs w:val="24"/>
        </w:rPr>
      </w:pPr>
      <w:r w:rsidRPr="00444498">
        <w:rPr>
          <w:rFonts w:ascii="Times New Roman" w:hAnsi="Times New Roman"/>
          <w:b/>
          <w:sz w:val="24"/>
          <w:szCs w:val="24"/>
        </w:rPr>
        <w:t>Materials and methods</w:t>
      </w:r>
    </w:p>
    <w:p w:rsidR="001D5B34" w:rsidRPr="00444498" w:rsidRDefault="001D5B34" w:rsidP="004304D8">
      <w:pPr>
        <w:autoSpaceDE w:val="0"/>
        <w:autoSpaceDN w:val="0"/>
        <w:adjustRightInd w:val="0"/>
        <w:spacing w:after="0" w:line="240" w:lineRule="auto"/>
        <w:jc w:val="both"/>
        <w:rPr>
          <w:rFonts w:ascii="Times New Roman" w:hAnsi="Times New Roman"/>
          <w:b/>
          <w:sz w:val="24"/>
          <w:szCs w:val="24"/>
        </w:rPr>
      </w:pPr>
      <w:r w:rsidRPr="00444498">
        <w:rPr>
          <w:rFonts w:ascii="Times New Roman" w:hAnsi="Times New Roman"/>
          <w:b/>
          <w:bCs/>
          <w:sz w:val="24"/>
          <w:szCs w:val="24"/>
        </w:rPr>
        <w:t>Collection of milk samples</w:t>
      </w:r>
      <w:r w:rsidRPr="00444498">
        <w:rPr>
          <w:rFonts w:ascii="Times New Roman" w:hAnsi="Times New Roman"/>
          <w:b/>
          <w:sz w:val="24"/>
          <w:szCs w:val="24"/>
        </w:rPr>
        <w:t xml:space="preserve"> </w:t>
      </w:r>
    </w:p>
    <w:p w:rsidR="001D5B34" w:rsidRPr="00444498" w:rsidRDefault="001D5B34" w:rsidP="004304D8">
      <w:pPr>
        <w:autoSpaceDE w:val="0"/>
        <w:autoSpaceDN w:val="0"/>
        <w:adjustRightInd w:val="0"/>
        <w:spacing w:after="0" w:line="240" w:lineRule="auto"/>
        <w:jc w:val="both"/>
        <w:rPr>
          <w:rFonts w:ascii="Times New Roman" w:hAnsi="Times New Roman"/>
          <w:b/>
          <w:sz w:val="24"/>
          <w:szCs w:val="24"/>
        </w:rPr>
      </w:pPr>
      <w:r w:rsidRPr="00444498">
        <w:rPr>
          <w:rFonts w:ascii="Times New Roman" w:hAnsi="Times New Roman"/>
          <w:sz w:val="24"/>
          <w:szCs w:val="24"/>
        </w:rPr>
        <w:t>The milk samples of subclinical mastitis collected during routine screening of dairy buffaloes were subjected to indirect mastitis tests and microbial culture in Mastitis Laboratory, Guru Angad Dev Veterinary and Animal Sciences University, Ludhiana. A total of 297 quarter foremilk samples collected from 77 apparently healthy buffaloes, were included in the study.</w:t>
      </w:r>
    </w:p>
    <w:p w:rsidR="001D5B34" w:rsidRPr="00444498" w:rsidRDefault="001D5B34" w:rsidP="004304D8">
      <w:pPr>
        <w:autoSpaceDE w:val="0"/>
        <w:autoSpaceDN w:val="0"/>
        <w:adjustRightInd w:val="0"/>
        <w:spacing w:after="0" w:line="240" w:lineRule="auto"/>
        <w:jc w:val="both"/>
        <w:rPr>
          <w:rFonts w:ascii="Times New Roman" w:hAnsi="Times New Roman"/>
          <w:b/>
          <w:bCs/>
          <w:sz w:val="24"/>
          <w:szCs w:val="24"/>
        </w:rPr>
      </w:pPr>
      <w:r w:rsidRPr="00444498">
        <w:rPr>
          <w:rFonts w:ascii="Times New Roman" w:hAnsi="Times New Roman"/>
          <w:b/>
          <w:bCs/>
          <w:sz w:val="24"/>
          <w:szCs w:val="24"/>
        </w:rPr>
        <w:t xml:space="preserve">Isolation and biochemical characterization of </w:t>
      </w:r>
      <w:r w:rsidRPr="00444498">
        <w:rPr>
          <w:rFonts w:ascii="Times New Roman" w:hAnsi="Times New Roman"/>
          <w:b/>
          <w:iCs/>
          <w:sz w:val="24"/>
          <w:szCs w:val="24"/>
        </w:rPr>
        <w:t xml:space="preserve">coagulase-negative staphylococci </w:t>
      </w:r>
    </w:p>
    <w:p w:rsidR="001D5B34" w:rsidRPr="00444498" w:rsidRDefault="001D5B34" w:rsidP="004304D8">
      <w:pPr>
        <w:autoSpaceDE w:val="0"/>
        <w:autoSpaceDN w:val="0"/>
        <w:adjustRightInd w:val="0"/>
        <w:spacing w:after="0" w:line="240" w:lineRule="auto"/>
        <w:ind w:firstLine="720"/>
        <w:jc w:val="both"/>
        <w:rPr>
          <w:rFonts w:ascii="Times New Roman" w:hAnsi="Times New Roman"/>
          <w:sz w:val="24"/>
          <w:szCs w:val="24"/>
        </w:rPr>
      </w:pPr>
      <w:r w:rsidRPr="00444498">
        <w:rPr>
          <w:rFonts w:ascii="Times New Roman" w:hAnsi="Times New Roman"/>
          <w:sz w:val="24"/>
          <w:szCs w:val="24"/>
        </w:rPr>
        <w:t xml:space="preserve">Procedures described by National Mastitis Council USA (1987) were followed for culture of milk samples and identification of mastitis pathogens. The milk samples were mixed thoroughly and 0.05 ml of quarter milk sample was streaked with sterilized Platinum loop on blood agar plates. The plates were incubated aerobically at 37ºC and examined after 18-24 hours for the presence of any bacterial growth. The organisms were identified on the basis of colony characteristics on blood agar, Gram staining, clumping factor, growth characteristics on manitol salt agar, DNase agar and Baird parker agar and tube coagulase test. </w:t>
      </w:r>
    </w:p>
    <w:p w:rsidR="001D5B34" w:rsidRPr="00444498" w:rsidRDefault="001D5B34" w:rsidP="004304D8">
      <w:pPr>
        <w:autoSpaceDE w:val="0"/>
        <w:autoSpaceDN w:val="0"/>
        <w:adjustRightInd w:val="0"/>
        <w:spacing w:after="0" w:line="240" w:lineRule="auto"/>
        <w:jc w:val="both"/>
        <w:rPr>
          <w:rFonts w:ascii="Times New Roman" w:hAnsi="Times New Roman"/>
          <w:b/>
          <w:iCs/>
          <w:sz w:val="24"/>
          <w:szCs w:val="24"/>
        </w:rPr>
      </w:pPr>
      <w:r w:rsidRPr="00444498">
        <w:rPr>
          <w:rFonts w:ascii="Times New Roman" w:hAnsi="Times New Roman"/>
          <w:b/>
          <w:sz w:val="24"/>
          <w:szCs w:val="24"/>
          <w:lang w:bidi="he-IL"/>
        </w:rPr>
        <w:t xml:space="preserve">Culture sensitivity testing </w:t>
      </w:r>
    </w:p>
    <w:p w:rsidR="001D5B34" w:rsidRPr="00444498" w:rsidRDefault="001D5B34" w:rsidP="00BD3A4F">
      <w:pPr>
        <w:autoSpaceDE w:val="0"/>
        <w:autoSpaceDN w:val="0"/>
        <w:adjustRightInd w:val="0"/>
        <w:spacing w:after="0" w:line="240" w:lineRule="auto"/>
        <w:ind w:firstLine="720"/>
        <w:jc w:val="both"/>
        <w:rPr>
          <w:rFonts w:ascii="Times New Roman" w:hAnsi="Times New Roman"/>
          <w:sz w:val="24"/>
          <w:szCs w:val="24"/>
        </w:rPr>
      </w:pPr>
      <w:r w:rsidRPr="00444498">
        <w:rPr>
          <w:rFonts w:ascii="Times New Roman" w:hAnsi="Times New Roman"/>
          <w:sz w:val="24"/>
          <w:szCs w:val="24"/>
        </w:rPr>
        <w:t xml:space="preserve">Susceptibility of bacterial isolates from mastitic milk to anti-microbials was subjected using the disc diffusion susceptibility test (Kirby Bauer method) (Quinn </w:t>
      </w:r>
      <w:r w:rsidRPr="00444498">
        <w:rPr>
          <w:rFonts w:ascii="Times New Roman" w:hAnsi="Times New Roman"/>
          <w:i/>
          <w:sz w:val="24"/>
          <w:szCs w:val="24"/>
        </w:rPr>
        <w:t>et al</w:t>
      </w:r>
      <w:r w:rsidR="00047F6A" w:rsidRPr="00444498">
        <w:rPr>
          <w:rFonts w:ascii="Times New Roman" w:hAnsi="Times New Roman"/>
          <w:i/>
          <w:sz w:val="24"/>
          <w:szCs w:val="24"/>
        </w:rPr>
        <w:t>.</w:t>
      </w:r>
      <w:r w:rsidR="00047F6A" w:rsidRPr="00444498">
        <w:rPr>
          <w:rFonts w:ascii="Times New Roman" w:hAnsi="Times New Roman"/>
          <w:sz w:val="24"/>
          <w:szCs w:val="24"/>
        </w:rPr>
        <w:t>,</w:t>
      </w:r>
      <w:r w:rsidRPr="00444498">
        <w:rPr>
          <w:rFonts w:ascii="Times New Roman" w:hAnsi="Times New Roman"/>
          <w:sz w:val="24"/>
          <w:szCs w:val="24"/>
        </w:rPr>
        <w:t xml:space="preserve"> 2000). Briefly, fresh inoculums in 5 ml nutrient broth were incubated at 37ºC until light visible turbidity appeared, comparable to McFarland 0.5 turbidity </w:t>
      </w:r>
      <w:proofErr w:type="gramStart"/>
      <w:r w:rsidRPr="00444498">
        <w:rPr>
          <w:rFonts w:ascii="Times New Roman" w:hAnsi="Times New Roman"/>
          <w:sz w:val="24"/>
          <w:szCs w:val="24"/>
        </w:rPr>
        <w:t>standard</w:t>
      </w:r>
      <w:proofErr w:type="gramEnd"/>
      <w:r w:rsidRPr="00444498">
        <w:rPr>
          <w:rFonts w:ascii="Times New Roman" w:hAnsi="Times New Roman"/>
          <w:sz w:val="24"/>
          <w:szCs w:val="24"/>
        </w:rPr>
        <w:t xml:space="preserve">. The suspension of test organism was streaked over the surface of Muller Hinton agar plates using a sterile disposable cotton swab. Commercially available antibiotics discs (Hi-Media) were firmly placed on plates by means of sterile forceps and plates were incubated for 24 h at 37°C. The diameters of growth-inhibition were measured in millimeters and reported as, susceptible, intermediate, and resistant, as per CSLI guidelines. Since the CSLI guidelines does not provide interpretive criteria for some of the mastitis pathogens/ antimicrobial combinations, whenever guidelines for testing and breakpoints were not available for a specific pathogen, guidelines for other pathogens/ antimicrobial combinations of the same group were used. Such a method is commonly used by commercial laboratories and has been reported in literature (Gentilini </w:t>
      </w:r>
      <w:r w:rsidRPr="00444498">
        <w:rPr>
          <w:rFonts w:ascii="Times New Roman" w:hAnsi="Times New Roman"/>
          <w:i/>
          <w:sz w:val="24"/>
          <w:szCs w:val="24"/>
        </w:rPr>
        <w:t>et al.</w:t>
      </w:r>
      <w:r w:rsidR="00047F6A" w:rsidRPr="00444498">
        <w:rPr>
          <w:rFonts w:ascii="Times New Roman" w:hAnsi="Times New Roman"/>
          <w:sz w:val="24"/>
          <w:szCs w:val="24"/>
        </w:rPr>
        <w:t>,</w:t>
      </w:r>
      <w:r w:rsidRPr="00444498">
        <w:rPr>
          <w:rFonts w:ascii="Times New Roman" w:hAnsi="Times New Roman"/>
          <w:sz w:val="24"/>
          <w:szCs w:val="24"/>
        </w:rPr>
        <w:t xml:space="preserve"> 2002, and Pitkala </w:t>
      </w:r>
      <w:r w:rsidRPr="00444498">
        <w:rPr>
          <w:rFonts w:ascii="Times New Roman" w:hAnsi="Times New Roman"/>
          <w:i/>
          <w:sz w:val="24"/>
          <w:szCs w:val="24"/>
        </w:rPr>
        <w:t>et al.</w:t>
      </w:r>
      <w:r w:rsidR="00047F6A" w:rsidRPr="00444498">
        <w:rPr>
          <w:rFonts w:ascii="Times New Roman" w:hAnsi="Times New Roman"/>
          <w:sz w:val="24"/>
          <w:szCs w:val="24"/>
        </w:rPr>
        <w:t>,</w:t>
      </w:r>
      <w:r w:rsidRPr="00444498">
        <w:rPr>
          <w:rFonts w:ascii="Times New Roman" w:hAnsi="Times New Roman"/>
          <w:sz w:val="24"/>
          <w:szCs w:val="24"/>
        </w:rPr>
        <w:t xml:space="preserve"> 2004). Thus the breakpoints for ampicillin were used for amoxicillin and those for oxacillin were used for cloxacillin and for streptomycin and neomycin, the breakpoints established by Bauer </w:t>
      </w:r>
      <w:r w:rsidRPr="00444498">
        <w:rPr>
          <w:rFonts w:ascii="Times New Roman" w:hAnsi="Times New Roman"/>
          <w:i/>
          <w:sz w:val="24"/>
          <w:szCs w:val="24"/>
        </w:rPr>
        <w:t>et al.</w:t>
      </w:r>
      <w:r w:rsidRPr="00444498">
        <w:rPr>
          <w:rFonts w:ascii="Times New Roman" w:hAnsi="Times New Roman"/>
          <w:sz w:val="24"/>
          <w:szCs w:val="24"/>
        </w:rPr>
        <w:t xml:space="preserve"> (1966) were used. </w:t>
      </w:r>
    </w:p>
    <w:p w:rsidR="001D5B34" w:rsidRPr="00444498" w:rsidRDefault="001D5B34" w:rsidP="004304D8">
      <w:pPr>
        <w:autoSpaceDE w:val="0"/>
        <w:autoSpaceDN w:val="0"/>
        <w:adjustRightInd w:val="0"/>
        <w:spacing w:after="0" w:line="240" w:lineRule="auto"/>
        <w:jc w:val="both"/>
        <w:rPr>
          <w:rFonts w:ascii="Times New Roman" w:hAnsi="Times New Roman"/>
          <w:sz w:val="24"/>
          <w:szCs w:val="24"/>
        </w:rPr>
      </w:pPr>
    </w:p>
    <w:p w:rsidR="001D5B34" w:rsidRPr="00444498" w:rsidRDefault="001D5B34" w:rsidP="004304D8">
      <w:pPr>
        <w:autoSpaceDE w:val="0"/>
        <w:autoSpaceDN w:val="0"/>
        <w:adjustRightInd w:val="0"/>
        <w:spacing w:after="0" w:line="240" w:lineRule="auto"/>
        <w:jc w:val="both"/>
        <w:rPr>
          <w:rFonts w:ascii="Times New Roman" w:hAnsi="Times New Roman"/>
          <w:b/>
          <w:sz w:val="24"/>
          <w:szCs w:val="24"/>
        </w:rPr>
      </w:pPr>
      <w:r w:rsidRPr="00444498">
        <w:rPr>
          <w:rFonts w:ascii="Times New Roman" w:hAnsi="Times New Roman"/>
          <w:b/>
          <w:iCs/>
          <w:sz w:val="24"/>
          <w:szCs w:val="24"/>
        </w:rPr>
        <w:t xml:space="preserve">Results and </w:t>
      </w:r>
      <w:r w:rsidRPr="00444498">
        <w:rPr>
          <w:rFonts w:ascii="Times New Roman" w:hAnsi="Times New Roman"/>
          <w:b/>
          <w:sz w:val="24"/>
          <w:szCs w:val="24"/>
        </w:rPr>
        <w:t>Discussion</w:t>
      </w:r>
    </w:p>
    <w:p w:rsidR="001D5B34" w:rsidRPr="00444498" w:rsidRDefault="001D5B34" w:rsidP="002B01FB">
      <w:pPr>
        <w:spacing w:after="100" w:afterAutospacing="1" w:line="240" w:lineRule="auto"/>
        <w:jc w:val="both"/>
        <w:rPr>
          <w:rFonts w:ascii="Times New Roman" w:hAnsi="Times New Roman"/>
          <w:sz w:val="24"/>
          <w:szCs w:val="24"/>
          <w:lang w:bidi="he-IL"/>
        </w:rPr>
      </w:pPr>
      <w:r w:rsidRPr="00444498">
        <w:rPr>
          <w:rFonts w:ascii="Times New Roman" w:hAnsi="Times New Roman"/>
          <w:sz w:val="24"/>
          <w:szCs w:val="24"/>
        </w:rPr>
        <w:tab/>
        <w:t xml:space="preserve">The present study was envisaged to identify the CNS in the mastitic milk samples </w:t>
      </w:r>
      <w:r w:rsidR="00047F6A" w:rsidRPr="00444498">
        <w:rPr>
          <w:rFonts w:ascii="Times New Roman" w:hAnsi="Times New Roman"/>
          <w:sz w:val="24"/>
          <w:szCs w:val="24"/>
        </w:rPr>
        <w:t xml:space="preserve">of dairy buffaloes </w:t>
      </w:r>
      <w:r w:rsidRPr="00444498">
        <w:rPr>
          <w:rFonts w:ascii="Times New Roman" w:hAnsi="Times New Roman"/>
          <w:sz w:val="24"/>
          <w:szCs w:val="24"/>
        </w:rPr>
        <w:t>and to reveal their antibiotic resistant pattern and to carry out rationale treatment. Of the 297 quarters foremilk samples collected from 77 apparently healthy buffaloes, 91 bacterial isolates of different microorganisms were recovered. CNS</w:t>
      </w:r>
      <w:r w:rsidRPr="00444498">
        <w:rPr>
          <w:rFonts w:ascii="Times New Roman" w:hAnsi="Times New Roman"/>
          <w:iCs/>
          <w:sz w:val="24"/>
          <w:szCs w:val="24"/>
        </w:rPr>
        <w:t xml:space="preserve"> were</w:t>
      </w:r>
      <w:r w:rsidRPr="00444498">
        <w:rPr>
          <w:rFonts w:ascii="Times New Roman" w:hAnsi="Times New Roman"/>
          <w:sz w:val="24"/>
          <w:szCs w:val="24"/>
        </w:rPr>
        <w:t xml:space="preserve"> the most frequently recovered bacterial species accounting for (59.34%) of all isolates followed by </w:t>
      </w:r>
      <w:r w:rsidRPr="00444498">
        <w:rPr>
          <w:rFonts w:ascii="Times New Roman" w:hAnsi="Times New Roman"/>
          <w:i/>
          <w:iCs/>
          <w:sz w:val="24"/>
          <w:szCs w:val="24"/>
        </w:rPr>
        <w:t>Staphylococcus aureus</w:t>
      </w:r>
      <w:r w:rsidRPr="00444498">
        <w:rPr>
          <w:rFonts w:ascii="Times New Roman" w:hAnsi="Times New Roman"/>
          <w:iCs/>
          <w:sz w:val="24"/>
          <w:szCs w:val="24"/>
        </w:rPr>
        <w:t xml:space="preserve"> (18.68</w:t>
      </w:r>
      <w:r w:rsidRPr="00444498">
        <w:rPr>
          <w:rFonts w:ascii="Times New Roman" w:hAnsi="Times New Roman"/>
          <w:sz w:val="24"/>
          <w:szCs w:val="24"/>
        </w:rPr>
        <w:t>%</w:t>
      </w:r>
      <w:r w:rsidRPr="00444498">
        <w:rPr>
          <w:rFonts w:ascii="Times New Roman" w:hAnsi="Times New Roman"/>
          <w:iCs/>
          <w:sz w:val="24"/>
          <w:szCs w:val="24"/>
        </w:rPr>
        <w:t xml:space="preserve">), </w:t>
      </w:r>
      <w:r w:rsidRPr="00444498">
        <w:rPr>
          <w:rFonts w:ascii="Times New Roman" w:hAnsi="Times New Roman"/>
          <w:sz w:val="24"/>
          <w:szCs w:val="24"/>
        </w:rPr>
        <w:t xml:space="preserve">Corynebacteria species (15.38 %), </w:t>
      </w:r>
      <w:r w:rsidRPr="00444498">
        <w:rPr>
          <w:rFonts w:ascii="Times New Roman" w:hAnsi="Times New Roman"/>
          <w:iCs/>
          <w:sz w:val="24"/>
          <w:szCs w:val="24"/>
        </w:rPr>
        <w:t>Streptococcus</w:t>
      </w:r>
      <w:r w:rsidRPr="00444498">
        <w:rPr>
          <w:rFonts w:ascii="Times New Roman" w:hAnsi="Times New Roman"/>
          <w:i/>
          <w:iCs/>
          <w:sz w:val="24"/>
          <w:szCs w:val="24"/>
        </w:rPr>
        <w:t xml:space="preserve"> </w:t>
      </w:r>
      <w:r w:rsidRPr="00444498">
        <w:rPr>
          <w:rFonts w:ascii="Times New Roman" w:hAnsi="Times New Roman"/>
          <w:i/>
          <w:sz w:val="24"/>
          <w:szCs w:val="24"/>
        </w:rPr>
        <w:t>spp.</w:t>
      </w:r>
      <w:r w:rsidRPr="00444498">
        <w:rPr>
          <w:rFonts w:ascii="Times New Roman" w:hAnsi="Times New Roman"/>
          <w:sz w:val="24"/>
          <w:szCs w:val="24"/>
        </w:rPr>
        <w:t xml:space="preserve"> (5.49 %), </w:t>
      </w:r>
      <w:proofErr w:type="gramStart"/>
      <w:r w:rsidRPr="00444498">
        <w:rPr>
          <w:rFonts w:ascii="Times New Roman" w:hAnsi="Times New Roman"/>
          <w:sz w:val="24"/>
          <w:szCs w:val="24"/>
        </w:rPr>
        <w:t>and  Klebsiella</w:t>
      </w:r>
      <w:proofErr w:type="gramEnd"/>
      <w:r w:rsidRPr="00444498">
        <w:rPr>
          <w:rFonts w:ascii="Times New Roman" w:hAnsi="Times New Roman"/>
          <w:sz w:val="24"/>
          <w:szCs w:val="24"/>
        </w:rPr>
        <w:t xml:space="preserve"> </w:t>
      </w:r>
      <w:r w:rsidRPr="00444498">
        <w:rPr>
          <w:rFonts w:ascii="Times New Roman" w:hAnsi="Times New Roman"/>
          <w:sz w:val="24"/>
          <w:szCs w:val="24"/>
        </w:rPr>
        <w:lastRenderedPageBreak/>
        <w:t>species (1.11 %). In the present study</w:t>
      </w:r>
      <w:r w:rsidR="00047F6A" w:rsidRPr="00444498">
        <w:rPr>
          <w:rFonts w:ascii="Times New Roman" w:hAnsi="Times New Roman"/>
          <w:sz w:val="24"/>
          <w:szCs w:val="24"/>
        </w:rPr>
        <w:t>,</w:t>
      </w:r>
      <w:r w:rsidRPr="00444498">
        <w:rPr>
          <w:rFonts w:ascii="Times New Roman" w:hAnsi="Times New Roman"/>
          <w:sz w:val="24"/>
          <w:szCs w:val="24"/>
        </w:rPr>
        <w:t xml:space="preserve"> CNS </w:t>
      </w:r>
      <w:r w:rsidRPr="00444498">
        <w:rPr>
          <w:rFonts w:ascii="Times New Roman" w:hAnsi="Times New Roman"/>
          <w:iCs/>
          <w:sz w:val="24"/>
          <w:szCs w:val="24"/>
        </w:rPr>
        <w:t xml:space="preserve">were found to be </w:t>
      </w:r>
      <w:r w:rsidRPr="00444498">
        <w:rPr>
          <w:rFonts w:ascii="Times New Roman" w:hAnsi="Times New Roman"/>
          <w:sz w:val="24"/>
          <w:szCs w:val="24"/>
        </w:rPr>
        <w:t>the most prevalent mastitis-causing agent</w:t>
      </w:r>
      <w:r w:rsidRPr="00444498">
        <w:rPr>
          <w:rFonts w:ascii="Times New Roman" w:hAnsi="Times New Roman"/>
          <w:i/>
          <w:iCs/>
          <w:sz w:val="24"/>
          <w:szCs w:val="24"/>
        </w:rPr>
        <w:t xml:space="preserve">, </w:t>
      </w:r>
      <w:r w:rsidRPr="00444498">
        <w:rPr>
          <w:rFonts w:ascii="Times New Roman" w:hAnsi="Times New Roman"/>
          <w:sz w:val="24"/>
          <w:szCs w:val="24"/>
        </w:rPr>
        <w:t xml:space="preserve">which agrees with previous studies who also reported high prevalence of CNS in India (Javed and Siddique, 1999; Kaya </w:t>
      </w:r>
      <w:r w:rsidRPr="00444498">
        <w:rPr>
          <w:rFonts w:ascii="Times New Roman" w:hAnsi="Times New Roman"/>
          <w:i/>
          <w:iCs/>
          <w:sz w:val="24"/>
          <w:szCs w:val="24"/>
        </w:rPr>
        <w:t xml:space="preserve">et al., </w:t>
      </w:r>
      <w:r w:rsidRPr="00444498">
        <w:rPr>
          <w:rFonts w:ascii="Times New Roman" w:hAnsi="Times New Roman"/>
          <w:sz w:val="24"/>
          <w:szCs w:val="24"/>
        </w:rPr>
        <w:t xml:space="preserve">2000; Sharma </w:t>
      </w:r>
      <w:r w:rsidRPr="00444498">
        <w:rPr>
          <w:rFonts w:ascii="Times New Roman" w:hAnsi="Times New Roman"/>
          <w:i/>
          <w:iCs/>
          <w:sz w:val="24"/>
          <w:szCs w:val="24"/>
        </w:rPr>
        <w:t>et al</w:t>
      </w:r>
      <w:r w:rsidRPr="00444498">
        <w:rPr>
          <w:rFonts w:ascii="Times New Roman" w:hAnsi="Times New Roman"/>
          <w:sz w:val="24"/>
          <w:szCs w:val="24"/>
        </w:rPr>
        <w:t xml:space="preserve">., 2007, </w:t>
      </w:r>
      <w:r w:rsidRPr="00444498">
        <w:rPr>
          <w:rFonts w:ascii="Times New Roman" w:hAnsi="Times New Roman"/>
          <w:bCs/>
          <w:sz w:val="24"/>
          <w:szCs w:val="24"/>
        </w:rPr>
        <w:t xml:space="preserve">Pankaj </w:t>
      </w:r>
      <w:r w:rsidRPr="00444498">
        <w:rPr>
          <w:rFonts w:ascii="Times New Roman" w:hAnsi="Times New Roman"/>
          <w:bCs/>
          <w:i/>
          <w:sz w:val="24"/>
          <w:szCs w:val="24"/>
        </w:rPr>
        <w:t>et al</w:t>
      </w:r>
      <w:r w:rsidR="00047F6A" w:rsidRPr="00444498">
        <w:rPr>
          <w:rFonts w:ascii="Times New Roman" w:hAnsi="Times New Roman"/>
          <w:bCs/>
          <w:sz w:val="24"/>
          <w:szCs w:val="24"/>
        </w:rPr>
        <w:t>.,</w:t>
      </w:r>
      <w:r w:rsidRPr="00444498">
        <w:rPr>
          <w:rFonts w:ascii="Times New Roman" w:hAnsi="Times New Roman"/>
          <w:bCs/>
          <w:sz w:val="24"/>
          <w:szCs w:val="24"/>
        </w:rPr>
        <w:t xml:space="preserve"> 2013</w:t>
      </w:r>
      <w:r w:rsidRPr="00444498">
        <w:rPr>
          <w:rFonts w:ascii="Times New Roman" w:hAnsi="Times New Roman"/>
          <w:sz w:val="24"/>
          <w:szCs w:val="24"/>
        </w:rPr>
        <w:t xml:space="preserve">) and abroad (Hawari and Dabas, 2008; Byarugaba </w:t>
      </w:r>
      <w:r w:rsidRPr="00444498">
        <w:rPr>
          <w:rFonts w:ascii="Times New Roman" w:hAnsi="Times New Roman"/>
          <w:i/>
          <w:iCs/>
          <w:sz w:val="24"/>
          <w:szCs w:val="24"/>
        </w:rPr>
        <w:t>et al</w:t>
      </w:r>
      <w:r w:rsidRPr="00444498">
        <w:rPr>
          <w:rFonts w:ascii="Times New Roman" w:hAnsi="Times New Roman"/>
          <w:sz w:val="24"/>
          <w:szCs w:val="24"/>
        </w:rPr>
        <w:t xml:space="preserve">. 2008, Tenhagen </w:t>
      </w:r>
      <w:r w:rsidRPr="00444498">
        <w:rPr>
          <w:rFonts w:ascii="Times New Roman" w:hAnsi="Times New Roman"/>
          <w:i/>
          <w:iCs/>
          <w:sz w:val="24"/>
          <w:szCs w:val="24"/>
        </w:rPr>
        <w:t>et al</w:t>
      </w:r>
      <w:r w:rsidRPr="00444498">
        <w:rPr>
          <w:rFonts w:ascii="Times New Roman" w:hAnsi="Times New Roman"/>
          <w:sz w:val="24"/>
          <w:szCs w:val="24"/>
        </w:rPr>
        <w:t xml:space="preserve">., 2009, Nam </w:t>
      </w:r>
      <w:r w:rsidRPr="00444498">
        <w:rPr>
          <w:rFonts w:ascii="Times New Roman" w:hAnsi="Times New Roman"/>
          <w:i/>
          <w:sz w:val="24"/>
          <w:szCs w:val="24"/>
        </w:rPr>
        <w:t>et al</w:t>
      </w:r>
      <w:r w:rsidR="00047F6A" w:rsidRPr="00444498">
        <w:rPr>
          <w:rFonts w:ascii="Times New Roman" w:hAnsi="Times New Roman"/>
          <w:sz w:val="24"/>
          <w:szCs w:val="24"/>
        </w:rPr>
        <w:t>.,</w:t>
      </w:r>
      <w:r w:rsidRPr="00444498">
        <w:rPr>
          <w:rFonts w:ascii="Times New Roman" w:hAnsi="Times New Roman"/>
          <w:sz w:val="24"/>
          <w:szCs w:val="24"/>
        </w:rPr>
        <w:t xml:space="preserve"> 2010, Abrahmsén </w:t>
      </w:r>
      <w:r w:rsidRPr="00444498">
        <w:rPr>
          <w:rFonts w:ascii="Times New Roman" w:hAnsi="Times New Roman"/>
          <w:i/>
          <w:iCs/>
          <w:sz w:val="24"/>
          <w:szCs w:val="24"/>
        </w:rPr>
        <w:t>et al</w:t>
      </w:r>
      <w:r w:rsidRPr="00444498">
        <w:rPr>
          <w:rFonts w:ascii="Times New Roman" w:hAnsi="Times New Roman"/>
          <w:sz w:val="24"/>
          <w:szCs w:val="24"/>
        </w:rPr>
        <w:t>., 2012). In many modern dairy herds, opportunistic bacteria such as CNS are frequently associated with bovine mastitis, and hence CNS could be described as emerging pathogens (Pyarala and Taponen, 2009). CNS possesses traits of both environmental and contagious pathogens. Although they are not normal inhabitants of the mammary gland, they commonly colonize the skin of the teat, the teat end, teat injuries, and the hands of milkers. Therefore</w:t>
      </w:r>
      <w:r w:rsidR="00047F6A" w:rsidRPr="00444498">
        <w:rPr>
          <w:rFonts w:ascii="Times New Roman" w:hAnsi="Times New Roman"/>
          <w:sz w:val="24"/>
          <w:szCs w:val="24"/>
        </w:rPr>
        <w:t>,</w:t>
      </w:r>
      <w:r w:rsidRPr="00444498">
        <w:rPr>
          <w:rFonts w:ascii="Times New Roman" w:hAnsi="Times New Roman"/>
          <w:sz w:val="24"/>
          <w:szCs w:val="24"/>
        </w:rPr>
        <w:t xml:space="preserve"> they can spread mechanically and present major risks for cows with teat-end injuries (</w:t>
      </w:r>
      <w:r w:rsidRPr="00444498">
        <w:rPr>
          <w:rFonts w:ascii="Times New Roman" w:hAnsi="Times New Roman"/>
          <w:bCs/>
          <w:sz w:val="24"/>
          <w:szCs w:val="24"/>
        </w:rPr>
        <w:t xml:space="preserve">Piessens </w:t>
      </w:r>
      <w:r w:rsidRPr="00444498">
        <w:rPr>
          <w:rFonts w:ascii="Times New Roman" w:hAnsi="Times New Roman"/>
          <w:bCs/>
          <w:i/>
          <w:sz w:val="24"/>
          <w:szCs w:val="24"/>
        </w:rPr>
        <w:t>et al</w:t>
      </w:r>
      <w:r w:rsidR="00047F6A" w:rsidRPr="00444498">
        <w:rPr>
          <w:rFonts w:ascii="Times New Roman" w:hAnsi="Times New Roman"/>
          <w:bCs/>
          <w:sz w:val="24"/>
          <w:szCs w:val="24"/>
        </w:rPr>
        <w:t>.,</w:t>
      </w:r>
      <w:r w:rsidRPr="00444498">
        <w:rPr>
          <w:rFonts w:ascii="Times New Roman" w:hAnsi="Times New Roman"/>
          <w:bCs/>
          <w:sz w:val="24"/>
          <w:szCs w:val="24"/>
        </w:rPr>
        <w:t xml:space="preserve"> 2011</w:t>
      </w:r>
      <w:r w:rsidRPr="00444498">
        <w:rPr>
          <w:rFonts w:ascii="Times New Roman" w:hAnsi="Times New Roman"/>
          <w:sz w:val="24"/>
          <w:szCs w:val="24"/>
        </w:rPr>
        <w:t xml:space="preserve">). </w:t>
      </w:r>
    </w:p>
    <w:p w:rsidR="001D5B34" w:rsidRPr="00444498" w:rsidRDefault="001D5B34" w:rsidP="00BD3A4F">
      <w:pPr>
        <w:autoSpaceDE w:val="0"/>
        <w:autoSpaceDN w:val="0"/>
        <w:adjustRightInd w:val="0"/>
        <w:spacing w:after="0" w:line="240" w:lineRule="auto"/>
        <w:ind w:firstLine="720"/>
        <w:jc w:val="both"/>
        <w:rPr>
          <w:rFonts w:ascii="Times New Roman" w:hAnsi="Times New Roman"/>
          <w:sz w:val="24"/>
          <w:szCs w:val="24"/>
        </w:rPr>
      </w:pPr>
      <w:r w:rsidRPr="00444498">
        <w:rPr>
          <w:rFonts w:ascii="Times New Roman" w:hAnsi="Times New Roman"/>
          <w:sz w:val="24"/>
          <w:szCs w:val="24"/>
        </w:rPr>
        <w:t xml:space="preserve">The increasing role of CNS as a causative agent of subclinical and their antimicrobial resistance is increasingly becoming a matter of concern for the dairy industry (Botrel </w:t>
      </w:r>
      <w:r w:rsidRPr="00444498">
        <w:rPr>
          <w:rFonts w:ascii="Times New Roman" w:hAnsi="Times New Roman"/>
          <w:i/>
          <w:iCs/>
          <w:sz w:val="24"/>
          <w:szCs w:val="24"/>
        </w:rPr>
        <w:t>et al.</w:t>
      </w:r>
      <w:r w:rsidRPr="00444498">
        <w:rPr>
          <w:rFonts w:ascii="Times New Roman" w:hAnsi="Times New Roman"/>
          <w:sz w:val="24"/>
          <w:szCs w:val="24"/>
        </w:rPr>
        <w:t xml:space="preserve">, 2010). In the present study, a total of </w:t>
      </w:r>
      <w:r w:rsidRPr="00444498">
        <w:rPr>
          <w:rFonts w:ascii="Times New Roman" w:hAnsi="Times New Roman"/>
          <w:iCs/>
          <w:sz w:val="24"/>
          <w:szCs w:val="24"/>
        </w:rPr>
        <w:t xml:space="preserve">30 antibiotics belonging to 11 groups were used to study the drug resistance pattern. </w:t>
      </w:r>
      <w:r w:rsidRPr="00444498">
        <w:rPr>
          <w:rFonts w:ascii="Times New Roman" w:hAnsi="Times New Roman"/>
          <w:sz w:val="24"/>
          <w:szCs w:val="24"/>
        </w:rPr>
        <w:t>Sensitivity of the CNS isolates to antibiotic agents (along with their concentration) is presented in the Table 1. In the present study</w:t>
      </w:r>
      <w:r w:rsidR="00047F6A" w:rsidRPr="00444498">
        <w:rPr>
          <w:rFonts w:ascii="Times New Roman" w:hAnsi="Times New Roman"/>
          <w:sz w:val="24"/>
          <w:szCs w:val="24"/>
        </w:rPr>
        <w:t>,</w:t>
      </w:r>
      <w:r w:rsidRPr="00444498">
        <w:rPr>
          <w:rFonts w:ascii="Times New Roman" w:hAnsi="Times New Roman"/>
          <w:sz w:val="24"/>
          <w:szCs w:val="24"/>
        </w:rPr>
        <w:t xml:space="preserve"> CNS revealed highest susceptibility to chloramphenicol (97.9%), gentamicin (93.8%), lenezolid (91.7%), oxacillin (91.7%) and ceftixozime (89.6%), while resistance was shown against pencillin (58.3%), amoxicillin (56.3%), ampicillin (54.2%), and cefaperazone (33.3%). </w:t>
      </w:r>
    </w:p>
    <w:p w:rsidR="001D5B34" w:rsidRPr="00444498" w:rsidRDefault="001D5B34" w:rsidP="004304D8">
      <w:pPr>
        <w:autoSpaceDE w:val="0"/>
        <w:autoSpaceDN w:val="0"/>
        <w:adjustRightInd w:val="0"/>
        <w:spacing w:after="0" w:line="240" w:lineRule="auto"/>
        <w:ind w:firstLine="720"/>
        <w:jc w:val="both"/>
        <w:rPr>
          <w:rFonts w:ascii="Times New Roman" w:hAnsi="Times New Roman"/>
          <w:sz w:val="24"/>
          <w:szCs w:val="24"/>
        </w:rPr>
      </w:pPr>
      <w:r w:rsidRPr="00444498">
        <w:rPr>
          <w:rFonts w:ascii="Times New Roman" w:hAnsi="Times New Roman"/>
          <w:sz w:val="24"/>
          <w:szCs w:val="24"/>
        </w:rPr>
        <w:t>Among β-Lactams, cloxacillin and potentiated penicillins were highly sensitive while resistance was shown against penicillin, ampicillin and amoxicillin. The rate of penicillin resistance (</w:t>
      </w:r>
      <w:r w:rsidRPr="00444498">
        <w:rPr>
          <w:rFonts w:ascii="Times New Roman" w:hAnsi="Times New Roman"/>
          <w:sz w:val="24"/>
          <w:szCs w:val="24"/>
          <w:lang w:eastAsia="en-IN"/>
        </w:rPr>
        <w:t>58.3</w:t>
      </w:r>
      <w:r w:rsidRPr="00444498">
        <w:rPr>
          <w:rFonts w:ascii="Times New Roman" w:hAnsi="Times New Roman"/>
          <w:sz w:val="24"/>
          <w:szCs w:val="24"/>
        </w:rPr>
        <w:t xml:space="preserve">%) observed in this study is much higher than reported by other workers (Rajala-Schultz </w:t>
      </w:r>
      <w:r w:rsidRPr="00444498">
        <w:rPr>
          <w:rFonts w:ascii="Times New Roman" w:hAnsi="Times New Roman"/>
          <w:i/>
          <w:iCs/>
          <w:sz w:val="24"/>
          <w:szCs w:val="24"/>
        </w:rPr>
        <w:t>et al</w:t>
      </w:r>
      <w:r w:rsidRPr="00444498">
        <w:rPr>
          <w:rFonts w:ascii="Times New Roman" w:hAnsi="Times New Roman"/>
          <w:sz w:val="24"/>
          <w:szCs w:val="24"/>
        </w:rPr>
        <w:t xml:space="preserve">., 2009 Pitkala </w:t>
      </w:r>
      <w:r w:rsidRPr="00444498">
        <w:rPr>
          <w:rFonts w:ascii="Times New Roman" w:hAnsi="Times New Roman"/>
          <w:i/>
          <w:iCs/>
          <w:sz w:val="24"/>
          <w:szCs w:val="24"/>
        </w:rPr>
        <w:t>et al</w:t>
      </w:r>
      <w:r w:rsidRPr="00444498">
        <w:rPr>
          <w:rFonts w:ascii="Times New Roman" w:hAnsi="Times New Roman"/>
          <w:sz w:val="24"/>
          <w:szCs w:val="24"/>
        </w:rPr>
        <w:t xml:space="preserve">., 2004). Resistance in staphylococci has been associated with the production of β-lactamases, which has been reported in 19–84% of CNS isolated from dairy cows with mastitis (Myllys </w:t>
      </w:r>
      <w:r w:rsidRPr="00444498">
        <w:rPr>
          <w:rFonts w:ascii="Times New Roman" w:hAnsi="Times New Roman"/>
          <w:i/>
          <w:sz w:val="24"/>
          <w:szCs w:val="24"/>
        </w:rPr>
        <w:t>et al.</w:t>
      </w:r>
      <w:r w:rsidRPr="00444498">
        <w:rPr>
          <w:rFonts w:ascii="Times New Roman" w:hAnsi="Times New Roman"/>
          <w:sz w:val="24"/>
          <w:szCs w:val="24"/>
        </w:rPr>
        <w:t xml:space="preserve">, 1998; Gentilini </w:t>
      </w:r>
      <w:r w:rsidRPr="00444498">
        <w:rPr>
          <w:rFonts w:ascii="Times New Roman" w:hAnsi="Times New Roman"/>
          <w:i/>
          <w:sz w:val="24"/>
          <w:szCs w:val="24"/>
        </w:rPr>
        <w:t>et al.</w:t>
      </w:r>
      <w:r w:rsidRPr="00444498">
        <w:rPr>
          <w:rFonts w:ascii="Times New Roman" w:hAnsi="Times New Roman"/>
          <w:sz w:val="24"/>
          <w:szCs w:val="24"/>
        </w:rPr>
        <w:t xml:space="preserve">, 2002; Taponen </w:t>
      </w:r>
      <w:r w:rsidRPr="00444498">
        <w:rPr>
          <w:rFonts w:ascii="Times New Roman" w:hAnsi="Times New Roman"/>
          <w:i/>
          <w:sz w:val="24"/>
          <w:szCs w:val="24"/>
        </w:rPr>
        <w:t>et al.</w:t>
      </w:r>
      <w:r w:rsidR="00F03FD4" w:rsidRPr="00444498">
        <w:rPr>
          <w:rFonts w:ascii="Times New Roman" w:hAnsi="Times New Roman"/>
          <w:sz w:val="24"/>
          <w:szCs w:val="24"/>
        </w:rPr>
        <w:t>,</w:t>
      </w:r>
      <w:r w:rsidRPr="00444498">
        <w:rPr>
          <w:rFonts w:ascii="Times New Roman" w:hAnsi="Times New Roman"/>
          <w:sz w:val="24"/>
          <w:szCs w:val="24"/>
        </w:rPr>
        <w:t xml:space="preserve"> 2006). </w:t>
      </w:r>
    </w:p>
    <w:p w:rsidR="001D5B34" w:rsidRPr="00444498" w:rsidRDefault="001D5B34" w:rsidP="00D939CE">
      <w:pPr>
        <w:spacing w:line="240" w:lineRule="auto"/>
        <w:ind w:firstLine="720"/>
        <w:jc w:val="both"/>
        <w:rPr>
          <w:rFonts w:ascii="Times New Roman" w:hAnsi="Times New Roman"/>
          <w:sz w:val="24"/>
          <w:szCs w:val="24"/>
        </w:rPr>
      </w:pPr>
      <w:r w:rsidRPr="00444498">
        <w:rPr>
          <w:rFonts w:ascii="Times New Roman" w:hAnsi="Times New Roman"/>
          <w:sz w:val="24"/>
          <w:szCs w:val="24"/>
        </w:rPr>
        <w:t xml:space="preserve">High sensitivity of CNS to aminogylcosides and floroquinolones observed in this study is in agreement with results of earlier workers (Dhakal </w:t>
      </w:r>
      <w:r w:rsidRPr="00444498">
        <w:rPr>
          <w:rFonts w:ascii="Times New Roman" w:hAnsi="Times New Roman"/>
          <w:i/>
          <w:sz w:val="24"/>
          <w:szCs w:val="24"/>
        </w:rPr>
        <w:t>et al.</w:t>
      </w:r>
      <w:r w:rsidRPr="00444498">
        <w:rPr>
          <w:rFonts w:ascii="Times New Roman" w:hAnsi="Times New Roman"/>
          <w:sz w:val="24"/>
          <w:szCs w:val="24"/>
        </w:rPr>
        <w:t xml:space="preserve">, 2007 Sumathia </w:t>
      </w:r>
      <w:r w:rsidRPr="00444498">
        <w:rPr>
          <w:rFonts w:ascii="Times New Roman" w:hAnsi="Times New Roman"/>
          <w:i/>
          <w:sz w:val="24"/>
          <w:szCs w:val="24"/>
        </w:rPr>
        <w:t>et al.</w:t>
      </w:r>
      <w:r w:rsidRPr="00444498">
        <w:rPr>
          <w:rFonts w:ascii="Times New Roman" w:hAnsi="Times New Roman"/>
          <w:sz w:val="24"/>
          <w:szCs w:val="24"/>
        </w:rPr>
        <w:t xml:space="preserve">, 2008 and Anakalo </w:t>
      </w:r>
      <w:r w:rsidRPr="00444498">
        <w:rPr>
          <w:rFonts w:ascii="Times New Roman" w:hAnsi="Times New Roman"/>
          <w:i/>
          <w:sz w:val="24"/>
          <w:szCs w:val="24"/>
        </w:rPr>
        <w:t>et al.</w:t>
      </w:r>
      <w:r w:rsidRPr="00444498">
        <w:rPr>
          <w:rFonts w:ascii="Times New Roman" w:hAnsi="Times New Roman"/>
          <w:sz w:val="24"/>
          <w:szCs w:val="24"/>
        </w:rPr>
        <w:t xml:space="preserve">, 2009, Alekish </w:t>
      </w:r>
      <w:r w:rsidRPr="00444498">
        <w:rPr>
          <w:rFonts w:ascii="Times New Roman" w:hAnsi="Times New Roman"/>
          <w:i/>
          <w:sz w:val="24"/>
          <w:szCs w:val="24"/>
        </w:rPr>
        <w:t>et al</w:t>
      </w:r>
      <w:r w:rsidR="00F03FD4" w:rsidRPr="00444498">
        <w:rPr>
          <w:rFonts w:ascii="Times New Roman" w:hAnsi="Times New Roman"/>
          <w:sz w:val="24"/>
          <w:szCs w:val="24"/>
        </w:rPr>
        <w:t>.,</w:t>
      </w:r>
      <w:r w:rsidRPr="00444498">
        <w:rPr>
          <w:rFonts w:ascii="Times New Roman" w:hAnsi="Times New Roman"/>
          <w:sz w:val="24"/>
          <w:szCs w:val="24"/>
        </w:rPr>
        <w:t xml:space="preserve"> 2013). </w:t>
      </w:r>
      <w:r w:rsidRPr="00444498">
        <w:rPr>
          <w:rFonts w:ascii="Times New Roman" w:hAnsi="Times New Roman"/>
          <w:sz w:val="24"/>
          <w:szCs w:val="24"/>
          <w:lang w:eastAsia="en-IN"/>
        </w:rPr>
        <w:t xml:space="preserve">Moderate resistance observed in tetracyclines (20.8%) </w:t>
      </w:r>
      <w:r w:rsidR="0095505D" w:rsidRPr="00444498">
        <w:rPr>
          <w:rFonts w:ascii="Times New Roman" w:hAnsi="Times New Roman"/>
          <w:sz w:val="24"/>
          <w:szCs w:val="24"/>
          <w:lang w:eastAsia="en-IN"/>
        </w:rPr>
        <w:t>during</w:t>
      </w:r>
      <w:r w:rsidRPr="00444498">
        <w:rPr>
          <w:rFonts w:ascii="Times New Roman" w:hAnsi="Times New Roman"/>
          <w:sz w:val="24"/>
          <w:szCs w:val="24"/>
          <w:lang w:eastAsia="en-IN"/>
        </w:rPr>
        <w:t xml:space="preserve"> the present study, is comparable with results of </w:t>
      </w:r>
      <w:r w:rsidR="00F03FD4" w:rsidRPr="00444498">
        <w:rPr>
          <w:rFonts w:ascii="Times New Roman" w:hAnsi="Times New Roman"/>
          <w:sz w:val="24"/>
          <w:szCs w:val="24"/>
        </w:rPr>
        <w:t xml:space="preserve"> Pitkala </w:t>
      </w:r>
      <w:r w:rsidR="00F03FD4" w:rsidRPr="00444498">
        <w:rPr>
          <w:rFonts w:ascii="Times New Roman" w:hAnsi="Times New Roman"/>
          <w:i/>
          <w:sz w:val="24"/>
          <w:szCs w:val="24"/>
        </w:rPr>
        <w:t>et al.</w:t>
      </w:r>
      <w:r w:rsidRPr="00444498">
        <w:rPr>
          <w:rFonts w:ascii="Times New Roman" w:hAnsi="Times New Roman"/>
          <w:sz w:val="24"/>
          <w:szCs w:val="24"/>
        </w:rPr>
        <w:t xml:space="preserve"> (2004) and </w:t>
      </w:r>
      <w:r w:rsidR="00190D65" w:rsidRPr="00444498">
        <w:rPr>
          <w:rFonts w:ascii="Times New Roman" w:hAnsi="Times New Roman"/>
          <w:sz w:val="24"/>
          <w:szCs w:val="24"/>
        </w:rPr>
        <w:t>Maran</w:t>
      </w:r>
      <w:r w:rsidRPr="00444498">
        <w:rPr>
          <w:rFonts w:ascii="Times New Roman" w:hAnsi="Times New Roman"/>
          <w:sz w:val="24"/>
          <w:szCs w:val="24"/>
        </w:rPr>
        <w:t xml:space="preserve">, (2004), who observed a resistance of 9% and 16% respectively, in contrast Alekish </w:t>
      </w:r>
      <w:r w:rsidRPr="00444498">
        <w:rPr>
          <w:rFonts w:ascii="Times New Roman" w:hAnsi="Times New Roman"/>
          <w:i/>
          <w:sz w:val="24"/>
          <w:szCs w:val="24"/>
        </w:rPr>
        <w:t>et al</w:t>
      </w:r>
      <w:r w:rsidR="00F03FD4" w:rsidRPr="00444498">
        <w:rPr>
          <w:rFonts w:ascii="Times New Roman" w:hAnsi="Times New Roman"/>
          <w:sz w:val="24"/>
          <w:szCs w:val="24"/>
        </w:rPr>
        <w:t>.</w:t>
      </w:r>
      <w:r w:rsidRPr="00444498">
        <w:rPr>
          <w:rFonts w:ascii="Times New Roman" w:hAnsi="Times New Roman"/>
          <w:sz w:val="24"/>
          <w:szCs w:val="24"/>
        </w:rPr>
        <w:t xml:space="preserve"> (2013) and </w:t>
      </w:r>
      <w:r w:rsidRPr="00444498">
        <w:rPr>
          <w:rFonts w:ascii="Times New Roman" w:hAnsi="Times New Roman"/>
          <w:bCs/>
          <w:sz w:val="24"/>
          <w:szCs w:val="24"/>
        </w:rPr>
        <w:t xml:space="preserve">Mahami </w:t>
      </w:r>
      <w:r w:rsidRPr="00444498">
        <w:rPr>
          <w:rFonts w:ascii="Times New Roman" w:hAnsi="Times New Roman"/>
          <w:bCs/>
          <w:i/>
          <w:sz w:val="24"/>
          <w:szCs w:val="24"/>
        </w:rPr>
        <w:t>et al</w:t>
      </w:r>
      <w:r w:rsidR="00F03FD4" w:rsidRPr="00444498">
        <w:rPr>
          <w:rFonts w:ascii="Times New Roman" w:hAnsi="Times New Roman"/>
          <w:bCs/>
          <w:sz w:val="24"/>
          <w:szCs w:val="24"/>
        </w:rPr>
        <w:t>.</w:t>
      </w:r>
      <w:r w:rsidRPr="00444498">
        <w:rPr>
          <w:rFonts w:ascii="Times New Roman" w:hAnsi="Times New Roman"/>
          <w:bCs/>
          <w:sz w:val="24"/>
          <w:szCs w:val="24"/>
        </w:rPr>
        <w:t xml:space="preserve"> (2011</w:t>
      </w:r>
      <w:r w:rsidRPr="00444498">
        <w:rPr>
          <w:rFonts w:ascii="Times New Roman" w:hAnsi="Times New Roman"/>
          <w:sz w:val="24"/>
          <w:szCs w:val="24"/>
        </w:rPr>
        <w:t>) observed 100% resistance to tetracycline.</w:t>
      </w:r>
    </w:p>
    <w:p w:rsidR="001D5B34" w:rsidRPr="00444498" w:rsidRDefault="001D5B34" w:rsidP="00BD3A4F">
      <w:pPr>
        <w:autoSpaceDE w:val="0"/>
        <w:autoSpaceDN w:val="0"/>
        <w:adjustRightInd w:val="0"/>
        <w:spacing w:after="0" w:line="240" w:lineRule="auto"/>
        <w:ind w:firstLine="720"/>
        <w:jc w:val="both"/>
        <w:rPr>
          <w:rFonts w:ascii="Times New Roman" w:hAnsi="Times New Roman"/>
          <w:sz w:val="24"/>
          <w:szCs w:val="24"/>
          <w:lang w:bidi="he-IL"/>
        </w:rPr>
      </w:pPr>
      <w:r w:rsidRPr="00444498">
        <w:rPr>
          <w:rFonts w:ascii="Times New Roman" w:hAnsi="Times New Roman"/>
          <w:sz w:val="24"/>
          <w:szCs w:val="24"/>
        </w:rPr>
        <w:t>In the present study</w:t>
      </w:r>
      <w:r w:rsidR="0095505D" w:rsidRPr="00444498">
        <w:rPr>
          <w:rFonts w:ascii="Times New Roman" w:hAnsi="Times New Roman"/>
          <w:sz w:val="24"/>
          <w:szCs w:val="24"/>
        </w:rPr>
        <w:t>,</w:t>
      </w:r>
      <w:r w:rsidRPr="00444498">
        <w:rPr>
          <w:rFonts w:ascii="Times New Roman" w:hAnsi="Times New Roman"/>
          <w:sz w:val="24"/>
          <w:szCs w:val="24"/>
        </w:rPr>
        <w:t xml:space="preserve"> resistance was observed only in few routinely used antibiotics such as penicillin (58.3%), amoxicillin (56.3%), ampicillin (54.2%), and cefaperazone (33.3%), while as moderate to high sensitivity was shown by newer and older antibiotics, showing rational use of these antibiotics at farms under study. Antibiotic resistance patterns </w:t>
      </w:r>
      <w:r w:rsidR="00F03FD4" w:rsidRPr="00444498">
        <w:rPr>
          <w:rFonts w:ascii="Times New Roman" w:hAnsi="Times New Roman"/>
          <w:sz w:val="24"/>
          <w:szCs w:val="24"/>
        </w:rPr>
        <w:t>change</w:t>
      </w:r>
      <w:r w:rsidRPr="00444498">
        <w:rPr>
          <w:rFonts w:ascii="Times New Roman" w:hAnsi="Times New Roman"/>
          <w:sz w:val="24"/>
          <w:szCs w:val="24"/>
        </w:rPr>
        <w:t xml:space="preserve"> from different geographical regions and also from farm to farm depending upon the prevalence of different organisms and usage of antibiotics; therefore antibiotic sensitivity testing is suggested before the institution of antimicrobial therapy. This approach enhances the efficacy of treatment and reduces the chances of emergence of antimicrobial resistance by bacterial pathogens.  </w:t>
      </w:r>
      <w:r w:rsidRPr="00444498">
        <w:rPr>
          <w:rFonts w:ascii="Times New Roman" w:hAnsi="Times New Roman"/>
          <w:sz w:val="24"/>
          <w:szCs w:val="24"/>
          <w:lang w:bidi="he-IL"/>
        </w:rPr>
        <w:t xml:space="preserve">Also antibiotic </w:t>
      </w:r>
      <w:r w:rsidRPr="00444498">
        <w:rPr>
          <w:rFonts w:ascii="Times New Roman" w:hAnsi="Times New Roman"/>
          <w:sz w:val="24"/>
          <w:szCs w:val="24"/>
        </w:rPr>
        <w:t xml:space="preserve">sensitivity of CNS isolates will be helpful to recommend </w:t>
      </w:r>
      <w:r w:rsidRPr="00444498">
        <w:rPr>
          <w:rFonts w:ascii="Times New Roman" w:hAnsi="Times New Roman"/>
          <w:sz w:val="24"/>
          <w:szCs w:val="24"/>
          <w:lang w:bidi="he-IL"/>
        </w:rPr>
        <w:t xml:space="preserve">early therapy at the field level prior to availability of CST results and </w:t>
      </w:r>
      <w:r w:rsidRPr="00444498">
        <w:rPr>
          <w:rFonts w:ascii="Times New Roman" w:hAnsi="Times New Roman"/>
          <w:sz w:val="24"/>
          <w:szCs w:val="24"/>
        </w:rPr>
        <w:t xml:space="preserve">in prioritizing mastitis control efforts. </w:t>
      </w:r>
    </w:p>
    <w:p w:rsidR="003E111D" w:rsidRPr="00444498" w:rsidRDefault="003E111D" w:rsidP="004304D8">
      <w:pPr>
        <w:spacing w:line="240" w:lineRule="auto"/>
        <w:jc w:val="both"/>
        <w:rPr>
          <w:rFonts w:ascii="Times New Roman" w:hAnsi="Times New Roman"/>
          <w:b/>
          <w:sz w:val="24"/>
          <w:szCs w:val="24"/>
        </w:rPr>
      </w:pPr>
    </w:p>
    <w:p w:rsidR="00444498" w:rsidRDefault="00444498" w:rsidP="004304D8">
      <w:pPr>
        <w:spacing w:line="240" w:lineRule="auto"/>
        <w:jc w:val="both"/>
        <w:rPr>
          <w:rFonts w:ascii="Times New Roman" w:hAnsi="Times New Roman"/>
          <w:b/>
          <w:sz w:val="24"/>
          <w:szCs w:val="24"/>
        </w:rPr>
      </w:pPr>
    </w:p>
    <w:p w:rsidR="001D5B34" w:rsidRPr="00444498" w:rsidRDefault="001D5B34" w:rsidP="004304D8">
      <w:pPr>
        <w:spacing w:line="240" w:lineRule="auto"/>
        <w:jc w:val="both"/>
        <w:rPr>
          <w:rFonts w:ascii="Times New Roman" w:hAnsi="Times New Roman"/>
          <w:b/>
          <w:sz w:val="24"/>
          <w:szCs w:val="24"/>
        </w:rPr>
      </w:pPr>
      <w:r w:rsidRPr="00444498">
        <w:rPr>
          <w:rFonts w:ascii="Times New Roman" w:hAnsi="Times New Roman"/>
          <w:b/>
          <w:sz w:val="24"/>
          <w:szCs w:val="24"/>
        </w:rPr>
        <w:lastRenderedPageBreak/>
        <w:t>References</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Abrahmsén, M., Persson</w:t>
      </w:r>
      <w:r w:rsidR="00B1244A" w:rsidRPr="00B1244A">
        <w:rPr>
          <w:rFonts w:ascii="Times New Roman" w:hAnsi="Times New Roman"/>
          <w:sz w:val="24"/>
          <w:szCs w:val="24"/>
        </w:rPr>
        <w:t xml:space="preserve"> </w:t>
      </w:r>
      <w:r w:rsidR="00B1244A" w:rsidRPr="00444498">
        <w:rPr>
          <w:rFonts w:ascii="Times New Roman" w:hAnsi="Times New Roman"/>
          <w:sz w:val="24"/>
          <w:szCs w:val="24"/>
        </w:rPr>
        <w:t>Y.</w:t>
      </w:r>
      <w:r w:rsidRPr="00444498">
        <w:rPr>
          <w:rFonts w:ascii="Times New Roman" w:hAnsi="Times New Roman"/>
          <w:sz w:val="24"/>
          <w:szCs w:val="24"/>
        </w:rPr>
        <w:t xml:space="preserve">, Kanyima </w:t>
      </w:r>
      <w:r w:rsidR="00B1244A" w:rsidRPr="00444498">
        <w:rPr>
          <w:rFonts w:ascii="Times New Roman" w:hAnsi="Times New Roman"/>
          <w:sz w:val="24"/>
          <w:szCs w:val="24"/>
        </w:rPr>
        <w:t>B.</w:t>
      </w:r>
      <w:r w:rsidR="00B1244A">
        <w:rPr>
          <w:rFonts w:ascii="Times New Roman" w:hAnsi="Times New Roman"/>
          <w:sz w:val="24"/>
          <w:szCs w:val="24"/>
        </w:rPr>
        <w:t xml:space="preserve"> </w:t>
      </w:r>
      <w:r w:rsidRPr="00444498">
        <w:rPr>
          <w:rFonts w:ascii="Times New Roman" w:hAnsi="Times New Roman"/>
          <w:sz w:val="24"/>
          <w:szCs w:val="24"/>
        </w:rPr>
        <w:t>and Båge</w:t>
      </w:r>
      <w:r w:rsidR="00B1244A" w:rsidRPr="00B1244A">
        <w:rPr>
          <w:rFonts w:ascii="Times New Roman" w:hAnsi="Times New Roman"/>
          <w:sz w:val="24"/>
          <w:szCs w:val="24"/>
        </w:rPr>
        <w:t xml:space="preserve"> </w:t>
      </w:r>
      <w:r w:rsidR="00B1244A" w:rsidRPr="00444498">
        <w:rPr>
          <w:rFonts w:ascii="Times New Roman" w:hAnsi="Times New Roman"/>
          <w:sz w:val="24"/>
          <w:szCs w:val="24"/>
        </w:rPr>
        <w:t>R.</w:t>
      </w:r>
      <w:r w:rsidRPr="00444498">
        <w:rPr>
          <w:rFonts w:ascii="Times New Roman" w:hAnsi="Times New Roman"/>
          <w:sz w:val="24"/>
          <w:szCs w:val="24"/>
        </w:rPr>
        <w:t xml:space="preserve"> 2014.</w:t>
      </w:r>
      <w:proofErr w:type="gramEnd"/>
      <w:r w:rsidRPr="00444498">
        <w:rPr>
          <w:rFonts w:ascii="Times New Roman" w:hAnsi="Times New Roman"/>
          <w:sz w:val="24"/>
          <w:szCs w:val="24"/>
        </w:rPr>
        <w:t xml:space="preserve"> </w:t>
      </w:r>
      <w:proofErr w:type="gramStart"/>
      <w:r w:rsidRPr="00444498">
        <w:rPr>
          <w:rFonts w:ascii="Times New Roman" w:hAnsi="Times New Roman"/>
          <w:sz w:val="24"/>
          <w:szCs w:val="24"/>
        </w:rPr>
        <w:t>Prevalence of subclinical mastitis in dairy farms in urban and peri-urban areas of Kampala, Uganda.</w:t>
      </w:r>
      <w:proofErr w:type="gramEnd"/>
      <w:r w:rsidRPr="00444498">
        <w:rPr>
          <w:rFonts w:ascii="Times New Roman" w:hAnsi="Times New Roman"/>
          <w:sz w:val="24"/>
          <w:szCs w:val="24"/>
        </w:rPr>
        <w:t xml:space="preserve"> </w:t>
      </w:r>
      <w:r w:rsidRPr="00444498">
        <w:rPr>
          <w:rFonts w:ascii="Times New Roman" w:hAnsi="Times New Roman"/>
          <w:i/>
          <w:sz w:val="24"/>
          <w:szCs w:val="24"/>
        </w:rPr>
        <w:t>Trop.</w:t>
      </w:r>
      <w:r w:rsidRPr="00444498">
        <w:rPr>
          <w:rFonts w:ascii="Times New Roman" w:hAnsi="Times New Roman"/>
          <w:sz w:val="24"/>
          <w:szCs w:val="24"/>
        </w:rPr>
        <w:t xml:space="preserve"> </w:t>
      </w:r>
      <w:r w:rsidR="00B1244A">
        <w:rPr>
          <w:rFonts w:ascii="Times New Roman" w:hAnsi="Times New Roman"/>
          <w:i/>
          <w:iCs/>
          <w:sz w:val="24"/>
          <w:szCs w:val="24"/>
        </w:rPr>
        <w:t>Anim.Health Prod.:</w:t>
      </w:r>
      <w:r w:rsidRPr="00444498">
        <w:rPr>
          <w:rFonts w:ascii="Times New Roman" w:hAnsi="Times New Roman"/>
          <w:i/>
          <w:iCs/>
          <w:sz w:val="24"/>
          <w:szCs w:val="24"/>
        </w:rPr>
        <w:t xml:space="preserve"> </w:t>
      </w:r>
      <w:r w:rsidRPr="00444498">
        <w:rPr>
          <w:rFonts w:ascii="Times New Roman" w:hAnsi="Times New Roman"/>
          <w:b/>
          <w:sz w:val="24"/>
          <w:szCs w:val="24"/>
        </w:rPr>
        <w:t>46 (1)</w:t>
      </w:r>
      <w:r w:rsidRPr="00444498">
        <w:rPr>
          <w:rFonts w:ascii="Times New Roman" w:hAnsi="Times New Roman"/>
          <w:sz w:val="24"/>
          <w:szCs w:val="24"/>
        </w:rPr>
        <w:t>:99-105.</w:t>
      </w:r>
    </w:p>
    <w:p w:rsidR="0049341C" w:rsidRPr="00444498" w:rsidRDefault="0049341C"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Alekish, M.O., Al-Qudah</w:t>
      </w:r>
      <w:r w:rsidR="003E111D" w:rsidRPr="00444498">
        <w:rPr>
          <w:rFonts w:ascii="Times New Roman" w:hAnsi="Times New Roman"/>
          <w:sz w:val="24"/>
          <w:szCs w:val="24"/>
        </w:rPr>
        <w:t xml:space="preserve"> </w:t>
      </w:r>
      <w:r w:rsidR="00B1244A" w:rsidRPr="00444498">
        <w:rPr>
          <w:rFonts w:ascii="Times New Roman" w:hAnsi="Times New Roman"/>
          <w:sz w:val="24"/>
          <w:szCs w:val="24"/>
        </w:rPr>
        <w:t xml:space="preserve">K.M. </w:t>
      </w:r>
      <w:r w:rsidRPr="00444498">
        <w:rPr>
          <w:rFonts w:ascii="Times New Roman" w:hAnsi="Times New Roman"/>
          <w:sz w:val="24"/>
          <w:szCs w:val="24"/>
        </w:rPr>
        <w:t xml:space="preserve">and </w:t>
      </w:r>
      <w:r w:rsidR="00B1244A">
        <w:rPr>
          <w:rFonts w:ascii="Times New Roman" w:hAnsi="Times New Roman"/>
          <w:sz w:val="24"/>
          <w:szCs w:val="24"/>
        </w:rPr>
        <w:t>Al-Saleh,</w:t>
      </w:r>
      <w:r w:rsidRPr="00444498">
        <w:rPr>
          <w:rFonts w:ascii="Times New Roman" w:hAnsi="Times New Roman"/>
          <w:sz w:val="24"/>
          <w:szCs w:val="24"/>
        </w:rPr>
        <w:t xml:space="preserve"> </w:t>
      </w:r>
      <w:r w:rsidR="00B1244A" w:rsidRPr="00444498">
        <w:rPr>
          <w:rFonts w:ascii="Times New Roman" w:hAnsi="Times New Roman"/>
          <w:sz w:val="24"/>
          <w:szCs w:val="24"/>
        </w:rPr>
        <w:t>A.</w:t>
      </w:r>
      <w:r w:rsidRPr="00444498">
        <w:rPr>
          <w:rFonts w:ascii="Times New Roman" w:hAnsi="Times New Roman"/>
          <w:sz w:val="24"/>
          <w:szCs w:val="24"/>
        </w:rPr>
        <w:t>2013.</w:t>
      </w:r>
      <w:proofErr w:type="gramEnd"/>
      <w:r w:rsidRPr="00444498">
        <w:rPr>
          <w:rFonts w:ascii="Times New Roman" w:hAnsi="Times New Roman"/>
          <w:sz w:val="24"/>
          <w:szCs w:val="24"/>
        </w:rPr>
        <w:t xml:space="preserve"> </w:t>
      </w:r>
      <w:r w:rsidRPr="00444498">
        <w:rPr>
          <w:rFonts w:ascii="Times New Roman" w:hAnsi="Times New Roman"/>
          <w:bCs/>
          <w:sz w:val="24"/>
          <w:szCs w:val="24"/>
        </w:rPr>
        <w:t xml:space="preserve">Prevalence of antimicrobial resistance among bacterial pathogens isolated from bovine mastitis in northern Jordan. </w:t>
      </w:r>
      <w:r w:rsidRPr="00444498">
        <w:rPr>
          <w:rFonts w:ascii="Times New Roman" w:hAnsi="Times New Roman"/>
          <w:i/>
          <w:iCs/>
          <w:sz w:val="24"/>
          <w:szCs w:val="24"/>
        </w:rPr>
        <w:t xml:space="preserve">Rev. Méd. </w:t>
      </w:r>
      <w:proofErr w:type="gramStart"/>
      <w:r w:rsidRPr="00444498">
        <w:rPr>
          <w:rFonts w:ascii="Times New Roman" w:hAnsi="Times New Roman"/>
          <w:i/>
          <w:iCs/>
          <w:sz w:val="24"/>
          <w:szCs w:val="24"/>
        </w:rPr>
        <w:t>Vét.</w:t>
      </w:r>
      <w:r w:rsidR="00B1244A">
        <w:rPr>
          <w:rFonts w:ascii="Times New Roman" w:hAnsi="Times New Roman"/>
          <w:sz w:val="24"/>
          <w:szCs w:val="24"/>
        </w:rPr>
        <w:t>:</w:t>
      </w:r>
      <w:proofErr w:type="gramEnd"/>
      <w:r w:rsidRPr="00444498">
        <w:rPr>
          <w:rFonts w:ascii="Times New Roman" w:hAnsi="Times New Roman"/>
          <w:sz w:val="24"/>
          <w:szCs w:val="24"/>
        </w:rPr>
        <w:t xml:space="preserve"> </w:t>
      </w:r>
      <w:r w:rsidRPr="00444498">
        <w:rPr>
          <w:rFonts w:ascii="Times New Roman" w:hAnsi="Times New Roman"/>
          <w:b/>
          <w:bCs/>
          <w:sz w:val="24"/>
          <w:szCs w:val="24"/>
        </w:rPr>
        <w:t>164</w:t>
      </w:r>
      <w:r w:rsidRPr="00444498">
        <w:rPr>
          <w:rFonts w:ascii="Times New Roman" w:hAnsi="Times New Roman"/>
          <w:b/>
          <w:sz w:val="24"/>
          <w:szCs w:val="24"/>
        </w:rPr>
        <w:t>(6)</w:t>
      </w:r>
      <w:r w:rsidRPr="00444498">
        <w:rPr>
          <w:rFonts w:ascii="Times New Roman" w:hAnsi="Times New Roman"/>
          <w:sz w:val="24"/>
          <w:szCs w:val="24"/>
        </w:rPr>
        <w:t>: 319-326.</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 xml:space="preserve">Anakalo, S., Gathoni, </w:t>
      </w:r>
      <w:r w:rsidR="00B1244A" w:rsidRPr="00444498">
        <w:rPr>
          <w:rFonts w:ascii="Times New Roman" w:hAnsi="Times New Roman"/>
          <w:sz w:val="24"/>
          <w:szCs w:val="24"/>
        </w:rPr>
        <w:t>A.</w:t>
      </w:r>
      <w:r w:rsidR="00B1244A">
        <w:rPr>
          <w:rFonts w:ascii="Times New Roman" w:hAnsi="Times New Roman"/>
          <w:sz w:val="24"/>
          <w:szCs w:val="24"/>
        </w:rPr>
        <w:t>,</w:t>
      </w:r>
      <w:r w:rsidRPr="00444498">
        <w:rPr>
          <w:rFonts w:ascii="Times New Roman" w:hAnsi="Times New Roman"/>
          <w:sz w:val="24"/>
          <w:szCs w:val="24"/>
        </w:rPr>
        <w:t xml:space="preserve"> Tura </w:t>
      </w:r>
      <w:r w:rsidR="00B1244A" w:rsidRPr="00444498">
        <w:rPr>
          <w:rFonts w:ascii="Times New Roman" w:hAnsi="Times New Roman"/>
          <w:sz w:val="24"/>
          <w:szCs w:val="24"/>
        </w:rPr>
        <w:t>G.</w:t>
      </w:r>
      <w:r w:rsidR="00B1244A">
        <w:rPr>
          <w:rFonts w:ascii="Times New Roman" w:hAnsi="Times New Roman"/>
          <w:sz w:val="24"/>
          <w:szCs w:val="24"/>
        </w:rPr>
        <w:t xml:space="preserve"> </w:t>
      </w:r>
      <w:r w:rsidRPr="00444498">
        <w:rPr>
          <w:rFonts w:ascii="Times New Roman" w:hAnsi="Times New Roman"/>
          <w:sz w:val="24"/>
          <w:szCs w:val="24"/>
        </w:rPr>
        <w:t>and Milcah.</w:t>
      </w:r>
      <w:proofErr w:type="gramEnd"/>
      <w:r w:rsidRPr="00444498">
        <w:rPr>
          <w:rFonts w:ascii="Times New Roman" w:hAnsi="Times New Roman"/>
          <w:sz w:val="24"/>
          <w:szCs w:val="24"/>
        </w:rPr>
        <w:t xml:space="preserve"> </w:t>
      </w:r>
      <w:r w:rsidR="00B1244A" w:rsidRPr="00444498">
        <w:rPr>
          <w:rFonts w:ascii="Times New Roman" w:hAnsi="Times New Roman"/>
          <w:sz w:val="24"/>
          <w:szCs w:val="24"/>
        </w:rPr>
        <w:t>M.</w:t>
      </w:r>
      <w:r w:rsidRPr="00444498">
        <w:rPr>
          <w:rFonts w:ascii="Times New Roman" w:hAnsi="Times New Roman"/>
          <w:sz w:val="24"/>
          <w:szCs w:val="24"/>
        </w:rPr>
        <w:t xml:space="preserve">2004. Prevelence of bovine mastitis amongst small holder dairy herds in Kenya. </w:t>
      </w:r>
      <w:proofErr w:type="gramStart"/>
      <w:r w:rsidRPr="00444498">
        <w:rPr>
          <w:rFonts w:ascii="Times New Roman" w:hAnsi="Times New Roman"/>
          <w:i/>
          <w:sz w:val="24"/>
          <w:szCs w:val="24"/>
        </w:rPr>
        <w:t>Israel J. Vet.</w:t>
      </w:r>
      <w:proofErr w:type="gramEnd"/>
      <w:r w:rsidRPr="00444498">
        <w:rPr>
          <w:rFonts w:ascii="Times New Roman" w:hAnsi="Times New Roman"/>
          <w:i/>
          <w:sz w:val="24"/>
          <w:szCs w:val="24"/>
        </w:rPr>
        <w:t xml:space="preserve"> Med</w:t>
      </w:r>
      <w:r w:rsidRPr="00444498">
        <w:rPr>
          <w:rFonts w:ascii="Times New Roman" w:hAnsi="Times New Roman"/>
          <w:sz w:val="24"/>
          <w:szCs w:val="24"/>
        </w:rPr>
        <w:t>.</w:t>
      </w:r>
      <w:r w:rsidR="00B1244A">
        <w:rPr>
          <w:rFonts w:ascii="Times New Roman" w:hAnsi="Times New Roman"/>
          <w:sz w:val="24"/>
          <w:szCs w:val="24"/>
        </w:rPr>
        <w:t>:</w:t>
      </w:r>
      <w:r w:rsidRPr="00444498">
        <w:rPr>
          <w:rFonts w:ascii="Times New Roman" w:hAnsi="Times New Roman"/>
          <w:b/>
          <w:sz w:val="24"/>
          <w:szCs w:val="24"/>
        </w:rPr>
        <w:t>59</w:t>
      </w:r>
      <w:r w:rsidRPr="00444498">
        <w:rPr>
          <w:rFonts w:ascii="Times New Roman" w:hAnsi="Times New Roman"/>
          <w:sz w:val="24"/>
          <w:szCs w:val="24"/>
        </w:rPr>
        <w:t>: 1-2.</w:t>
      </w:r>
    </w:p>
    <w:p w:rsidR="00AC0C75" w:rsidRPr="00444498" w:rsidRDefault="00AC0C75" w:rsidP="008002DE">
      <w:pPr>
        <w:spacing w:after="240" w:line="240" w:lineRule="auto"/>
        <w:ind w:hanging="284"/>
        <w:contextualSpacing/>
        <w:jc w:val="both"/>
        <w:rPr>
          <w:rFonts w:ascii="Times New Roman" w:hAnsi="Times New Roman"/>
          <w:sz w:val="24"/>
          <w:szCs w:val="24"/>
          <w:lang w:val="en-GB"/>
        </w:rPr>
      </w:pPr>
      <w:proofErr w:type="gramStart"/>
      <w:r w:rsidRPr="00444498">
        <w:rPr>
          <w:rFonts w:ascii="Times New Roman" w:hAnsi="Times New Roman"/>
          <w:sz w:val="24"/>
          <w:szCs w:val="24"/>
          <w:lang w:val="en-GB"/>
        </w:rPr>
        <w:t xml:space="preserve">Bauer A.W., Kirby, </w:t>
      </w:r>
      <w:r w:rsidR="00B1244A" w:rsidRPr="00444498">
        <w:rPr>
          <w:rFonts w:ascii="Times New Roman" w:hAnsi="Times New Roman"/>
          <w:sz w:val="24"/>
          <w:szCs w:val="24"/>
          <w:lang w:val="en-GB"/>
        </w:rPr>
        <w:t>W.M.</w:t>
      </w:r>
      <w:r w:rsidR="00B1244A">
        <w:rPr>
          <w:rFonts w:ascii="Times New Roman" w:hAnsi="Times New Roman"/>
          <w:sz w:val="24"/>
          <w:szCs w:val="24"/>
          <w:lang w:val="en-GB"/>
        </w:rPr>
        <w:t>,</w:t>
      </w:r>
      <w:r w:rsidR="00B1244A" w:rsidRPr="00444498">
        <w:rPr>
          <w:rFonts w:ascii="Times New Roman" w:hAnsi="Times New Roman"/>
          <w:sz w:val="24"/>
          <w:szCs w:val="24"/>
          <w:lang w:val="en-GB"/>
        </w:rPr>
        <w:t xml:space="preserve"> </w:t>
      </w:r>
      <w:r w:rsidRPr="00444498">
        <w:rPr>
          <w:rFonts w:ascii="Times New Roman" w:hAnsi="Times New Roman"/>
          <w:sz w:val="24"/>
          <w:szCs w:val="24"/>
          <w:lang w:val="en-GB"/>
        </w:rPr>
        <w:t xml:space="preserve">Sherris </w:t>
      </w:r>
      <w:r w:rsidR="00B1244A" w:rsidRPr="00444498">
        <w:rPr>
          <w:rFonts w:ascii="Times New Roman" w:hAnsi="Times New Roman"/>
          <w:sz w:val="24"/>
          <w:szCs w:val="24"/>
          <w:lang w:val="en-GB"/>
        </w:rPr>
        <w:t xml:space="preserve">J.C. </w:t>
      </w:r>
      <w:r w:rsidRPr="00444498">
        <w:rPr>
          <w:rFonts w:ascii="Times New Roman" w:hAnsi="Times New Roman"/>
          <w:sz w:val="24"/>
          <w:szCs w:val="24"/>
          <w:lang w:val="en-GB"/>
        </w:rPr>
        <w:t>and Turck.</w:t>
      </w:r>
      <w:proofErr w:type="gramEnd"/>
      <w:r w:rsidRPr="00444498">
        <w:rPr>
          <w:rFonts w:ascii="Times New Roman" w:hAnsi="Times New Roman"/>
          <w:sz w:val="24"/>
          <w:szCs w:val="24"/>
          <w:lang w:val="en-GB"/>
        </w:rPr>
        <w:t xml:space="preserve"> </w:t>
      </w:r>
      <w:proofErr w:type="gramStart"/>
      <w:r w:rsidR="00B1244A" w:rsidRPr="00444498">
        <w:rPr>
          <w:rFonts w:ascii="Times New Roman" w:hAnsi="Times New Roman"/>
          <w:sz w:val="24"/>
          <w:szCs w:val="24"/>
          <w:lang w:val="en-GB"/>
        </w:rPr>
        <w:t>M.</w:t>
      </w:r>
      <w:r w:rsidRPr="00444498">
        <w:rPr>
          <w:rFonts w:ascii="Times New Roman" w:hAnsi="Times New Roman"/>
          <w:sz w:val="24"/>
          <w:szCs w:val="24"/>
          <w:lang w:val="en-GB"/>
        </w:rPr>
        <w:t xml:space="preserve">1966. Antibiotic susceptibility testing by </w:t>
      </w:r>
      <w:r w:rsidR="0002438C" w:rsidRPr="00444498">
        <w:rPr>
          <w:rFonts w:ascii="Times New Roman" w:hAnsi="Times New Roman"/>
          <w:sz w:val="24"/>
          <w:szCs w:val="24"/>
          <w:lang w:val="en-GB"/>
        </w:rPr>
        <w:t>a standardized single disk method.</w:t>
      </w:r>
      <w:proofErr w:type="gramEnd"/>
      <w:r w:rsidR="0002438C" w:rsidRPr="00444498">
        <w:rPr>
          <w:rFonts w:ascii="Times New Roman" w:hAnsi="Times New Roman"/>
          <w:sz w:val="24"/>
          <w:szCs w:val="24"/>
          <w:lang w:val="en-GB"/>
        </w:rPr>
        <w:t xml:space="preserve"> </w:t>
      </w:r>
      <w:r w:rsidR="0002438C" w:rsidRPr="00444498">
        <w:rPr>
          <w:rFonts w:ascii="Times New Roman" w:hAnsi="Times New Roman"/>
          <w:i/>
          <w:sz w:val="24"/>
          <w:szCs w:val="24"/>
          <w:lang w:val="en-GB"/>
        </w:rPr>
        <w:t xml:space="preserve">Am. J. Clin. </w:t>
      </w:r>
      <w:proofErr w:type="gramStart"/>
      <w:r w:rsidR="0002438C" w:rsidRPr="00444498">
        <w:rPr>
          <w:rFonts w:ascii="Times New Roman" w:hAnsi="Times New Roman"/>
          <w:i/>
          <w:sz w:val="24"/>
          <w:szCs w:val="24"/>
          <w:lang w:val="en-GB"/>
        </w:rPr>
        <w:t>Pathol.</w:t>
      </w:r>
      <w:r w:rsidR="00B1244A">
        <w:rPr>
          <w:rFonts w:ascii="Times New Roman" w:hAnsi="Times New Roman"/>
          <w:i/>
          <w:sz w:val="24"/>
          <w:szCs w:val="24"/>
          <w:lang w:val="en-GB"/>
        </w:rPr>
        <w:t>:</w:t>
      </w:r>
      <w:proofErr w:type="gramEnd"/>
      <w:r w:rsidR="0002438C" w:rsidRPr="00444498">
        <w:rPr>
          <w:rFonts w:ascii="Times New Roman" w:hAnsi="Times New Roman"/>
          <w:sz w:val="24"/>
          <w:szCs w:val="24"/>
          <w:lang w:val="en-GB"/>
        </w:rPr>
        <w:t xml:space="preserve"> </w:t>
      </w:r>
      <w:r w:rsidR="0002438C" w:rsidRPr="00444498">
        <w:rPr>
          <w:rFonts w:ascii="Times New Roman" w:hAnsi="Times New Roman"/>
          <w:b/>
          <w:sz w:val="24"/>
          <w:szCs w:val="24"/>
          <w:lang w:val="en-GB"/>
        </w:rPr>
        <w:t>45 (4)</w:t>
      </w:r>
      <w:r w:rsidR="0002438C" w:rsidRPr="00444498">
        <w:rPr>
          <w:rFonts w:ascii="Times New Roman" w:hAnsi="Times New Roman"/>
          <w:sz w:val="24"/>
          <w:szCs w:val="24"/>
          <w:lang w:val="en-GB"/>
        </w:rPr>
        <w:t>: 493-96.</w:t>
      </w:r>
    </w:p>
    <w:p w:rsidR="000A620B" w:rsidRPr="00444498" w:rsidRDefault="000A620B" w:rsidP="008002DE">
      <w:pPr>
        <w:autoSpaceDE w:val="0"/>
        <w:autoSpaceDN w:val="0"/>
        <w:adjustRightInd w:val="0"/>
        <w:spacing w:after="240" w:line="240" w:lineRule="auto"/>
        <w:ind w:hanging="284"/>
        <w:contextualSpacing/>
        <w:jc w:val="both"/>
        <w:rPr>
          <w:rFonts w:ascii="Times New Roman" w:hAnsi="Times New Roman"/>
          <w:bCs/>
          <w:sz w:val="24"/>
          <w:szCs w:val="24"/>
        </w:rPr>
      </w:pPr>
      <w:proofErr w:type="gramStart"/>
      <w:r w:rsidRPr="00444498">
        <w:rPr>
          <w:rFonts w:ascii="Times New Roman" w:hAnsi="Times New Roman"/>
          <w:bCs/>
          <w:sz w:val="24"/>
          <w:szCs w:val="24"/>
        </w:rPr>
        <w:t>Botrel, M.A., Haenni</w:t>
      </w:r>
      <w:r w:rsidR="00055192" w:rsidRPr="00444498">
        <w:rPr>
          <w:rFonts w:ascii="Times New Roman" w:hAnsi="Times New Roman"/>
          <w:bCs/>
          <w:sz w:val="24"/>
          <w:szCs w:val="24"/>
        </w:rPr>
        <w:t xml:space="preserve">, </w:t>
      </w:r>
      <w:r w:rsidR="00B1244A" w:rsidRPr="00444498">
        <w:rPr>
          <w:rFonts w:ascii="Times New Roman" w:hAnsi="Times New Roman"/>
          <w:bCs/>
          <w:sz w:val="24"/>
          <w:szCs w:val="24"/>
        </w:rPr>
        <w:t>M.</w:t>
      </w:r>
      <w:r w:rsidR="00B1244A">
        <w:rPr>
          <w:rFonts w:ascii="Times New Roman" w:hAnsi="Times New Roman"/>
          <w:bCs/>
          <w:sz w:val="24"/>
          <w:szCs w:val="24"/>
        </w:rPr>
        <w:t xml:space="preserve">, </w:t>
      </w:r>
      <w:r w:rsidR="00055192" w:rsidRPr="00444498">
        <w:rPr>
          <w:rFonts w:ascii="Times New Roman" w:hAnsi="Times New Roman"/>
          <w:bCs/>
          <w:sz w:val="24"/>
          <w:szCs w:val="24"/>
        </w:rPr>
        <w:t xml:space="preserve">Morignat, </w:t>
      </w:r>
      <w:r w:rsidR="00B1244A" w:rsidRPr="00444498">
        <w:rPr>
          <w:rFonts w:ascii="Times New Roman" w:hAnsi="Times New Roman"/>
          <w:bCs/>
          <w:sz w:val="24"/>
          <w:szCs w:val="24"/>
        </w:rPr>
        <w:t>E.</w:t>
      </w:r>
      <w:r w:rsidR="00B1244A">
        <w:rPr>
          <w:rFonts w:ascii="Times New Roman" w:hAnsi="Times New Roman"/>
          <w:bCs/>
          <w:sz w:val="24"/>
          <w:szCs w:val="24"/>
        </w:rPr>
        <w:t xml:space="preserve">, </w:t>
      </w:r>
      <w:r w:rsidR="00055192" w:rsidRPr="00444498">
        <w:rPr>
          <w:rFonts w:ascii="Times New Roman" w:hAnsi="Times New Roman"/>
          <w:bCs/>
          <w:sz w:val="24"/>
          <w:szCs w:val="24"/>
        </w:rPr>
        <w:t xml:space="preserve">Sulpice, </w:t>
      </w:r>
      <w:r w:rsidR="00B1244A" w:rsidRPr="00444498">
        <w:rPr>
          <w:rFonts w:ascii="Times New Roman" w:hAnsi="Times New Roman"/>
          <w:bCs/>
          <w:sz w:val="24"/>
          <w:szCs w:val="24"/>
        </w:rPr>
        <w:t>P.</w:t>
      </w:r>
      <w:r w:rsidR="00B1244A">
        <w:rPr>
          <w:rFonts w:ascii="Times New Roman" w:hAnsi="Times New Roman"/>
          <w:bCs/>
          <w:sz w:val="24"/>
          <w:szCs w:val="24"/>
        </w:rPr>
        <w:t>,</w:t>
      </w:r>
      <w:r w:rsidR="00B1244A" w:rsidRPr="00444498">
        <w:rPr>
          <w:rFonts w:ascii="Times New Roman" w:hAnsi="Times New Roman"/>
          <w:bCs/>
          <w:sz w:val="24"/>
          <w:szCs w:val="24"/>
        </w:rPr>
        <w:t xml:space="preserve"> </w:t>
      </w:r>
      <w:r w:rsidR="00055192" w:rsidRPr="00444498">
        <w:rPr>
          <w:rFonts w:ascii="Times New Roman" w:hAnsi="Times New Roman"/>
          <w:bCs/>
          <w:sz w:val="24"/>
          <w:szCs w:val="24"/>
        </w:rPr>
        <w:t xml:space="preserve">Madec </w:t>
      </w:r>
      <w:r w:rsidR="00B1244A" w:rsidRPr="00444498">
        <w:rPr>
          <w:rFonts w:ascii="Times New Roman" w:hAnsi="Times New Roman"/>
          <w:bCs/>
          <w:sz w:val="24"/>
          <w:szCs w:val="24"/>
        </w:rPr>
        <w:t xml:space="preserve">J.Y. </w:t>
      </w:r>
      <w:r w:rsidR="00055192" w:rsidRPr="00444498">
        <w:rPr>
          <w:rFonts w:ascii="Times New Roman" w:hAnsi="Times New Roman"/>
          <w:bCs/>
          <w:sz w:val="24"/>
          <w:szCs w:val="24"/>
        </w:rPr>
        <w:t>and Calavas.</w:t>
      </w:r>
      <w:proofErr w:type="gramEnd"/>
      <w:r w:rsidR="00055192" w:rsidRPr="00444498">
        <w:rPr>
          <w:rFonts w:ascii="Times New Roman" w:hAnsi="Times New Roman"/>
          <w:bCs/>
          <w:sz w:val="24"/>
          <w:szCs w:val="24"/>
        </w:rPr>
        <w:t xml:space="preserve"> </w:t>
      </w:r>
      <w:r w:rsidR="00B1244A" w:rsidRPr="00444498">
        <w:rPr>
          <w:rFonts w:ascii="Times New Roman" w:hAnsi="Times New Roman"/>
          <w:bCs/>
          <w:sz w:val="24"/>
          <w:szCs w:val="24"/>
        </w:rPr>
        <w:t>D.</w:t>
      </w:r>
      <w:r w:rsidR="00B1244A">
        <w:rPr>
          <w:rFonts w:ascii="Times New Roman" w:hAnsi="Times New Roman"/>
          <w:bCs/>
          <w:sz w:val="24"/>
          <w:szCs w:val="24"/>
        </w:rPr>
        <w:t xml:space="preserve"> </w:t>
      </w:r>
      <w:r w:rsidR="00055192" w:rsidRPr="00444498">
        <w:rPr>
          <w:rFonts w:ascii="Times New Roman" w:hAnsi="Times New Roman"/>
          <w:bCs/>
          <w:sz w:val="24"/>
          <w:szCs w:val="24"/>
        </w:rPr>
        <w:t xml:space="preserve">2010. </w:t>
      </w:r>
      <w:proofErr w:type="gramStart"/>
      <w:r w:rsidR="00055192" w:rsidRPr="00444498">
        <w:rPr>
          <w:rFonts w:ascii="Times New Roman" w:hAnsi="Times New Roman"/>
          <w:bCs/>
          <w:sz w:val="24"/>
          <w:szCs w:val="24"/>
        </w:rPr>
        <w:t xml:space="preserve">Distribution and antimicrobial resistance of clinical and subclinical mastitis </w:t>
      </w:r>
      <w:r w:rsidR="00617B7E" w:rsidRPr="00444498">
        <w:rPr>
          <w:rFonts w:ascii="Times New Roman" w:hAnsi="Times New Roman"/>
          <w:bCs/>
          <w:sz w:val="24"/>
          <w:szCs w:val="24"/>
        </w:rPr>
        <w:t>pathogens in dairy cows in Rhone-Alpes, France.</w:t>
      </w:r>
      <w:proofErr w:type="gramEnd"/>
      <w:r w:rsidR="00617B7E" w:rsidRPr="00444498">
        <w:rPr>
          <w:rFonts w:ascii="Times New Roman" w:hAnsi="Times New Roman"/>
          <w:bCs/>
          <w:sz w:val="24"/>
          <w:szCs w:val="24"/>
        </w:rPr>
        <w:t xml:space="preserve"> </w:t>
      </w:r>
      <w:r w:rsidR="00617B7E" w:rsidRPr="00444498">
        <w:rPr>
          <w:rFonts w:ascii="Times New Roman" w:hAnsi="Times New Roman"/>
          <w:bCs/>
          <w:i/>
          <w:sz w:val="24"/>
          <w:szCs w:val="24"/>
        </w:rPr>
        <w:t>Foodborne Pathog. Dis.</w:t>
      </w:r>
      <w:r w:rsidR="00B1244A">
        <w:rPr>
          <w:rFonts w:ascii="Times New Roman" w:hAnsi="Times New Roman"/>
          <w:bCs/>
          <w:sz w:val="24"/>
          <w:szCs w:val="24"/>
        </w:rPr>
        <w:t>:</w:t>
      </w:r>
      <w:r w:rsidR="00617B7E" w:rsidRPr="00444498">
        <w:rPr>
          <w:rFonts w:ascii="Times New Roman" w:hAnsi="Times New Roman"/>
          <w:bCs/>
          <w:sz w:val="24"/>
          <w:szCs w:val="24"/>
        </w:rPr>
        <w:t xml:space="preserve"> </w:t>
      </w:r>
      <w:r w:rsidR="00617B7E" w:rsidRPr="00444498">
        <w:rPr>
          <w:rFonts w:ascii="Times New Roman" w:hAnsi="Times New Roman"/>
          <w:b/>
          <w:bCs/>
          <w:sz w:val="24"/>
          <w:szCs w:val="24"/>
        </w:rPr>
        <w:t>7</w:t>
      </w:r>
      <w:r w:rsidR="00617B7E" w:rsidRPr="00444498">
        <w:rPr>
          <w:rFonts w:ascii="Times New Roman" w:hAnsi="Times New Roman"/>
          <w:bCs/>
          <w:sz w:val="24"/>
          <w:szCs w:val="24"/>
        </w:rPr>
        <w:t>:479-487.</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 xml:space="preserve">Byarugaba, D.K., Nakavuma, </w:t>
      </w:r>
      <w:r w:rsidR="00B1244A" w:rsidRPr="00444498">
        <w:rPr>
          <w:rFonts w:ascii="Times New Roman" w:hAnsi="Times New Roman"/>
          <w:sz w:val="24"/>
          <w:szCs w:val="24"/>
        </w:rPr>
        <w:t>J.L.</w:t>
      </w:r>
      <w:r w:rsidR="00B1244A">
        <w:rPr>
          <w:rFonts w:ascii="Times New Roman" w:hAnsi="Times New Roman"/>
          <w:sz w:val="24"/>
          <w:szCs w:val="24"/>
        </w:rPr>
        <w:t>,</w:t>
      </w:r>
      <w:r w:rsidR="00B1244A" w:rsidRPr="00444498">
        <w:rPr>
          <w:rFonts w:ascii="Times New Roman" w:hAnsi="Times New Roman"/>
          <w:sz w:val="24"/>
          <w:szCs w:val="24"/>
        </w:rPr>
        <w:t xml:space="preserve"> </w:t>
      </w:r>
      <w:r w:rsidRPr="00444498">
        <w:rPr>
          <w:rFonts w:ascii="Times New Roman" w:hAnsi="Times New Roman"/>
          <w:sz w:val="24"/>
          <w:szCs w:val="24"/>
        </w:rPr>
        <w:t xml:space="preserve">Vaarst </w:t>
      </w:r>
      <w:r w:rsidR="00B1244A" w:rsidRPr="00444498">
        <w:rPr>
          <w:rFonts w:ascii="Times New Roman" w:hAnsi="Times New Roman"/>
          <w:sz w:val="24"/>
          <w:szCs w:val="24"/>
        </w:rPr>
        <w:t xml:space="preserve">M. </w:t>
      </w:r>
      <w:r w:rsidRPr="00444498">
        <w:rPr>
          <w:rFonts w:ascii="Times New Roman" w:hAnsi="Times New Roman"/>
          <w:sz w:val="24"/>
          <w:szCs w:val="24"/>
        </w:rPr>
        <w:t>and Laker.</w:t>
      </w:r>
      <w:proofErr w:type="gramEnd"/>
      <w:r w:rsidRPr="00444498">
        <w:rPr>
          <w:rFonts w:ascii="Times New Roman" w:hAnsi="Times New Roman"/>
          <w:sz w:val="24"/>
          <w:szCs w:val="24"/>
        </w:rPr>
        <w:t xml:space="preserve"> </w:t>
      </w:r>
      <w:r w:rsidR="00B1244A" w:rsidRPr="00444498">
        <w:rPr>
          <w:rFonts w:ascii="Times New Roman" w:hAnsi="Times New Roman"/>
          <w:sz w:val="24"/>
          <w:szCs w:val="24"/>
        </w:rPr>
        <w:t xml:space="preserve">C. </w:t>
      </w:r>
      <w:r w:rsidRPr="00444498">
        <w:rPr>
          <w:rFonts w:ascii="Times New Roman" w:hAnsi="Times New Roman"/>
          <w:sz w:val="24"/>
          <w:szCs w:val="24"/>
        </w:rPr>
        <w:t xml:space="preserve">2008. Mastitis occurrence and constraints to mastitis control in smallholder dairy farming systems in Uganda. </w:t>
      </w:r>
      <w:r w:rsidR="00B1244A">
        <w:rPr>
          <w:rFonts w:ascii="Times New Roman" w:hAnsi="Times New Roman"/>
          <w:i/>
          <w:iCs/>
          <w:sz w:val="24"/>
          <w:szCs w:val="24"/>
        </w:rPr>
        <w:t>Livestock Res. Rural Develop</w:t>
      </w:r>
      <w:proofErr w:type="gramStart"/>
      <w:r w:rsidR="00B1244A">
        <w:rPr>
          <w:rFonts w:ascii="Times New Roman" w:hAnsi="Times New Roman"/>
          <w:i/>
          <w:iCs/>
          <w:sz w:val="24"/>
          <w:szCs w:val="24"/>
        </w:rPr>
        <w:t>:</w:t>
      </w:r>
      <w:r w:rsidRPr="00444498">
        <w:rPr>
          <w:rFonts w:ascii="Times New Roman" w:hAnsi="Times New Roman"/>
          <w:i/>
          <w:iCs/>
          <w:sz w:val="24"/>
          <w:szCs w:val="24"/>
        </w:rPr>
        <w:t>,</w:t>
      </w:r>
      <w:proofErr w:type="gramEnd"/>
      <w:r w:rsidRPr="00444498">
        <w:rPr>
          <w:rFonts w:ascii="Times New Roman" w:hAnsi="Times New Roman"/>
          <w:i/>
          <w:iCs/>
          <w:sz w:val="24"/>
          <w:szCs w:val="24"/>
        </w:rPr>
        <w:t xml:space="preserve"> </w:t>
      </w:r>
      <w:r w:rsidRPr="00444498">
        <w:rPr>
          <w:rFonts w:ascii="Times New Roman" w:hAnsi="Times New Roman"/>
          <w:b/>
          <w:sz w:val="24"/>
          <w:szCs w:val="24"/>
        </w:rPr>
        <w:t>20(1)</w:t>
      </w:r>
      <w:r w:rsidRPr="00444498">
        <w:rPr>
          <w:rFonts w:ascii="Times New Roman" w:hAnsi="Times New Roman"/>
          <w:sz w:val="24"/>
          <w:szCs w:val="24"/>
        </w:rPr>
        <w:t>.</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 xml:space="preserve">Denis, M., Jane Lacy-Hulbert, </w:t>
      </w:r>
      <w:r w:rsidR="00B1244A" w:rsidRPr="00444498">
        <w:rPr>
          <w:rFonts w:ascii="Times New Roman" w:hAnsi="Times New Roman"/>
          <w:sz w:val="24"/>
          <w:szCs w:val="24"/>
        </w:rPr>
        <w:t>S.J.</w:t>
      </w:r>
      <w:r w:rsidR="00B1244A">
        <w:rPr>
          <w:rFonts w:ascii="Times New Roman" w:hAnsi="Times New Roman"/>
          <w:sz w:val="24"/>
          <w:szCs w:val="24"/>
        </w:rPr>
        <w:t>,</w:t>
      </w:r>
      <w:r w:rsidR="00B1244A" w:rsidRPr="00444498">
        <w:rPr>
          <w:rFonts w:ascii="Times New Roman" w:hAnsi="Times New Roman"/>
          <w:sz w:val="24"/>
          <w:szCs w:val="24"/>
        </w:rPr>
        <w:t xml:space="preserve"> </w:t>
      </w:r>
      <w:r w:rsidRPr="00444498">
        <w:rPr>
          <w:rFonts w:ascii="Times New Roman" w:hAnsi="Times New Roman"/>
          <w:sz w:val="24"/>
          <w:szCs w:val="24"/>
        </w:rPr>
        <w:t xml:space="preserve">Buddle, </w:t>
      </w:r>
      <w:r w:rsidR="00B1244A" w:rsidRPr="00444498">
        <w:rPr>
          <w:rFonts w:ascii="Times New Roman" w:hAnsi="Times New Roman"/>
          <w:sz w:val="24"/>
          <w:szCs w:val="24"/>
        </w:rPr>
        <w:t>B.M.</w:t>
      </w:r>
      <w:r w:rsidR="00B1244A">
        <w:rPr>
          <w:rFonts w:ascii="Times New Roman" w:hAnsi="Times New Roman"/>
          <w:sz w:val="24"/>
          <w:szCs w:val="24"/>
        </w:rPr>
        <w:t>,</w:t>
      </w:r>
      <w:r w:rsidR="00B1244A" w:rsidRPr="00444498">
        <w:rPr>
          <w:rFonts w:ascii="Times New Roman" w:hAnsi="Times New Roman"/>
          <w:sz w:val="24"/>
          <w:szCs w:val="24"/>
        </w:rPr>
        <w:t xml:space="preserve"> </w:t>
      </w:r>
      <w:r w:rsidRPr="00444498">
        <w:rPr>
          <w:rFonts w:ascii="Times New Roman" w:hAnsi="Times New Roman"/>
          <w:sz w:val="24"/>
          <w:szCs w:val="24"/>
        </w:rPr>
        <w:t xml:space="preserve">Williamson </w:t>
      </w:r>
      <w:r w:rsidR="00B1244A" w:rsidRPr="00444498">
        <w:rPr>
          <w:rFonts w:ascii="Times New Roman" w:hAnsi="Times New Roman"/>
          <w:sz w:val="24"/>
          <w:szCs w:val="24"/>
        </w:rPr>
        <w:t xml:space="preserve">J.H. </w:t>
      </w:r>
      <w:r w:rsidRPr="00444498">
        <w:rPr>
          <w:rFonts w:ascii="Times New Roman" w:hAnsi="Times New Roman"/>
          <w:sz w:val="24"/>
          <w:szCs w:val="24"/>
        </w:rPr>
        <w:t>and Wedlock.</w:t>
      </w:r>
      <w:proofErr w:type="gramEnd"/>
      <w:r w:rsidRPr="00444498">
        <w:rPr>
          <w:rFonts w:ascii="Times New Roman" w:hAnsi="Times New Roman"/>
          <w:sz w:val="24"/>
          <w:szCs w:val="24"/>
        </w:rPr>
        <w:t xml:space="preserve"> </w:t>
      </w:r>
      <w:proofErr w:type="gramStart"/>
      <w:r w:rsidR="00B1244A" w:rsidRPr="00444498">
        <w:rPr>
          <w:rFonts w:ascii="Times New Roman" w:hAnsi="Times New Roman"/>
          <w:sz w:val="24"/>
          <w:szCs w:val="24"/>
        </w:rPr>
        <w:t xml:space="preserve">D.N. </w:t>
      </w:r>
      <w:r w:rsidRPr="00444498">
        <w:rPr>
          <w:rFonts w:ascii="Times New Roman" w:hAnsi="Times New Roman"/>
          <w:sz w:val="24"/>
          <w:szCs w:val="24"/>
        </w:rPr>
        <w:t>2011.</w:t>
      </w:r>
      <w:proofErr w:type="gramEnd"/>
      <w:r w:rsidRPr="00444498">
        <w:rPr>
          <w:rFonts w:ascii="Times New Roman" w:hAnsi="Times New Roman"/>
          <w:sz w:val="24"/>
          <w:szCs w:val="24"/>
        </w:rPr>
        <w:t xml:space="preserve"> </w:t>
      </w:r>
      <w:r w:rsidRPr="00444498">
        <w:rPr>
          <w:rFonts w:ascii="Times New Roman" w:hAnsi="Times New Roman"/>
          <w:i/>
          <w:iCs/>
          <w:sz w:val="24"/>
          <w:szCs w:val="24"/>
        </w:rPr>
        <w:t>Streptococcus uberis</w:t>
      </w:r>
      <w:r w:rsidRPr="00444498">
        <w:rPr>
          <w:rFonts w:ascii="Times New Roman" w:hAnsi="Times New Roman"/>
          <w:sz w:val="24"/>
          <w:szCs w:val="24"/>
        </w:rPr>
        <w:t xml:space="preserve">-specific T cells are present in mammary gland secretions of cows and can be activated to kill </w:t>
      </w:r>
      <w:r w:rsidRPr="00444498">
        <w:rPr>
          <w:rFonts w:ascii="Times New Roman" w:hAnsi="Times New Roman"/>
          <w:i/>
          <w:iCs/>
          <w:sz w:val="24"/>
          <w:szCs w:val="24"/>
        </w:rPr>
        <w:t>S. uberis. Vet. Res. Commun.</w:t>
      </w:r>
      <w:r w:rsidR="00B1244A">
        <w:rPr>
          <w:rFonts w:ascii="Times New Roman" w:hAnsi="Times New Roman"/>
          <w:sz w:val="24"/>
          <w:szCs w:val="24"/>
        </w:rPr>
        <w:t>:</w:t>
      </w:r>
      <w:r w:rsidRPr="00444498">
        <w:rPr>
          <w:rFonts w:ascii="Times New Roman" w:hAnsi="Times New Roman"/>
          <w:sz w:val="24"/>
          <w:szCs w:val="24"/>
        </w:rPr>
        <w:t xml:space="preserve"> </w:t>
      </w:r>
      <w:r w:rsidRPr="00444498">
        <w:rPr>
          <w:rFonts w:ascii="Times New Roman" w:hAnsi="Times New Roman"/>
          <w:b/>
          <w:sz w:val="24"/>
          <w:szCs w:val="24"/>
        </w:rPr>
        <w:t>35</w:t>
      </w:r>
      <w:r w:rsidRPr="00444498">
        <w:rPr>
          <w:rFonts w:ascii="Times New Roman" w:hAnsi="Times New Roman"/>
          <w:sz w:val="24"/>
          <w:szCs w:val="24"/>
        </w:rPr>
        <w:t>:145–156</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r w:rsidRPr="00444498">
        <w:rPr>
          <w:rFonts w:ascii="Times New Roman" w:hAnsi="Times New Roman"/>
          <w:sz w:val="24"/>
          <w:szCs w:val="24"/>
        </w:rPr>
        <w:t xml:space="preserve">Dhakal, I.P., P. Dhakal, T. </w:t>
      </w:r>
      <w:proofErr w:type="gramStart"/>
      <w:r w:rsidRPr="00444498">
        <w:rPr>
          <w:rFonts w:ascii="Times New Roman" w:hAnsi="Times New Roman"/>
          <w:sz w:val="24"/>
          <w:szCs w:val="24"/>
        </w:rPr>
        <w:t>Koshihara  and</w:t>
      </w:r>
      <w:proofErr w:type="gramEnd"/>
      <w:r w:rsidRPr="00444498">
        <w:rPr>
          <w:rFonts w:ascii="Times New Roman" w:hAnsi="Times New Roman"/>
          <w:sz w:val="24"/>
          <w:szCs w:val="24"/>
        </w:rPr>
        <w:t xml:space="preserve"> H. Nagahata. 2007. Epidemology and Bacteriology survey of buffalo mastitis in Nepal. </w:t>
      </w:r>
      <w:r w:rsidRPr="00444498">
        <w:rPr>
          <w:rFonts w:ascii="Times New Roman" w:hAnsi="Times New Roman"/>
          <w:i/>
          <w:sz w:val="24"/>
          <w:szCs w:val="24"/>
        </w:rPr>
        <w:t>J Vet. Med. Sci.</w:t>
      </w:r>
      <w:r w:rsidR="00B1244A">
        <w:rPr>
          <w:rFonts w:ascii="Times New Roman" w:hAnsi="Times New Roman"/>
          <w:sz w:val="24"/>
          <w:szCs w:val="24"/>
        </w:rPr>
        <w:t>:</w:t>
      </w:r>
      <w:r w:rsidRPr="00444498">
        <w:rPr>
          <w:rFonts w:ascii="Times New Roman" w:hAnsi="Times New Roman"/>
          <w:sz w:val="24"/>
          <w:szCs w:val="24"/>
        </w:rPr>
        <w:t xml:space="preserve"> </w:t>
      </w:r>
      <w:r w:rsidRPr="00444498">
        <w:rPr>
          <w:rFonts w:ascii="Times New Roman" w:hAnsi="Times New Roman"/>
          <w:b/>
          <w:sz w:val="24"/>
          <w:szCs w:val="24"/>
        </w:rPr>
        <w:t>69</w:t>
      </w:r>
      <w:r w:rsidRPr="00444498">
        <w:rPr>
          <w:rFonts w:ascii="Times New Roman" w:hAnsi="Times New Roman"/>
          <w:sz w:val="24"/>
          <w:szCs w:val="24"/>
        </w:rPr>
        <w:t>: 1241-1245.</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Gentilini, E., G. Denamiel, A. Betancor, M. Rebuelto, M. Rodriguez, and R.A. De Torrest.</w:t>
      </w:r>
      <w:proofErr w:type="gramEnd"/>
      <w:r w:rsidRPr="00444498">
        <w:rPr>
          <w:rFonts w:ascii="Times New Roman" w:hAnsi="Times New Roman"/>
          <w:sz w:val="24"/>
          <w:szCs w:val="24"/>
        </w:rPr>
        <w:t xml:space="preserve"> 2002. Antimicrobial susceptibility of coagulase-negative staphylococci isolated from bovine mastitis in Argentina. </w:t>
      </w:r>
      <w:r w:rsidRPr="00444498">
        <w:rPr>
          <w:rFonts w:ascii="Times New Roman" w:hAnsi="Times New Roman"/>
          <w:i/>
          <w:sz w:val="24"/>
          <w:szCs w:val="24"/>
        </w:rPr>
        <w:t>J. Dairy Sci.</w:t>
      </w:r>
      <w:r w:rsidR="00B1244A">
        <w:rPr>
          <w:rFonts w:ascii="Times New Roman" w:hAnsi="Times New Roman"/>
          <w:sz w:val="24"/>
          <w:szCs w:val="24"/>
        </w:rPr>
        <w:t>:</w:t>
      </w:r>
      <w:r w:rsidRPr="00444498">
        <w:rPr>
          <w:rFonts w:ascii="Times New Roman" w:hAnsi="Times New Roman"/>
          <w:sz w:val="24"/>
          <w:szCs w:val="24"/>
        </w:rPr>
        <w:t xml:space="preserve"> </w:t>
      </w:r>
      <w:r w:rsidRPr="00444498">
        <w:rPr>
          <w:rFonts w:ascii="Times New Roman" w:hAnsi="Times New Roman"/>
          <w:b/>
          <w:sz w:val="24"/>
          <w:szCs w:val="24"/>
        </w:rPr>
        <w:t>85</w:t>
      </w:r>
      <w:r w:rsidRPr="00444498">
        <w:rPr>
          <w:rFonts w:ascii="Times New Roman" w:hAnsi="Times New Roman"/>
          <w:sz w:val="24"/>
          <w:szCs w:val="24"/>
        </w:rPr>
        <w:t xml:space="preserve">: 1913–1917. </w:t>
      </w:r>
    </w:p>
    <w:p w:rsidR="000A620B" w:rsidRPr="00444498" w:rsidRDefault="00F03FD4" w:rsidP="000A620B">
      <w:pPr>
        <w:autoSpaceDE w:val="0"/>
        <w:autoSpaceDN w:val="0"/>
        <w:adjustRightInd w:val="0"/>
        <w:spacing w:after="240" w:line="240" w:lineRule="auto"/>
        <w:ind w:hanging="284"/>
        <w:contextualSpacing/>
        <w:jc w:val="both"/>
        <w:rPr>
          <w:rFonts w:ascii="Times New Roman" w:hAnsi="Times New Roman"/>
          <w:sz w:val="24"/>
          <w:szCs w:val="24"/>
          <w:lang w:val="de-DE"/>
        </w:rPr>
      </w:pPr>
      <w:r w:rsidRPr="00444498">
        <w:rPr>
          <w:rFonts w:ascii="Times New Roman" w:hAnsi="Times New Roman"/>
          <w:sz w:val="24"/>
          <w:szCs w:val="24"/>
        </w:rPr>
        <w:t xml:space="preserve">Hawari, A.D. </w:t>
      </w:r>
      <w:proofErr w:type="gramStart"/>
      <w:r w:rsidRPr="00444498">
        <w:rPr>
          <w:rFonts w:ascii="Times New Roman" w:hAnsi="Times New Roman"/>
          <w:sz w:val="24"/>
          <w:szCs w:val="24"/>
        </w:rPr>
        <w:t>and  F</w:t>
      </w:r>
      <w:proofErr w:type="gramEnd"/>
      <w:r w:rsidRPr="00444498">
        <w:rPr>
          <w:rFonts w:ascii="Times New Roman" w:hAnsi="Times New Roman"/>
          <w:sz w:val="24"/>
          <w:szCs w:val="24"/>
        </w:rPr>
        <w:t>. Al Dabbas. 2008. Prevalence and distribution of mastitis pathogens and</w:t>
      </w:r>
      <w:r w:rsidR="000A620B" w:rsidRPr="00444498">
        <w:rPr>
          <w:rFonts w:ascii="Times New Roman" w:hAnsi="Times New Roman"/>
          <w:sz w:val="24"/>
          <w:szCs w:val="24"/>
        </w:rPr>
        <w:t xml:space="preserve"> their resistance against antimicrobial agents in dairy cows in Jordan. </w:t>
      </w:r>
      <w:r w:rsidR="000A620B" w:rsidRPr="00444498">
        <w:rPr>
          <w:rFonts w:ascii="Times New Roman" w:hAnsi="Times New Roman"/>
          <w:i/>
          <w:iCs/>
          <w:sz w:val="24"/>
          <w:szCs w:val="24"/>
          <w:lang w:val="de-DE"/>
        </w:rPr>
        <w:t>Am. J. Anim. Vet.</w:t>
      </w:r>
      <w:r w:rsidR="000A620B" w:rsidRPr="00444498">
        <w:rPr>
          <w:rFonts w:ascii="Times New Roman" w:hAnsi="Times New Roman"/>
          <w:sz w:val="24"/>
          <w:szCs w:val="24"/>
          <w:lang w:val="de-DE"/>
        </w:rPr>
        <w:t xml:space="preserve"> </w:t>
      </w:r>
      <w:r w:rsidR="00B1244A">
        <w:rPr>
          <w:rFonts w:ascii="Times New Roman" w:hAnsi="Times New Roman"/>
          <w:i/>
          <w:iCs/>
          <w:sz w:val="24"/>
          <w:szCs w:val="24"/>
          <w:lang w:val="de-DE"/>
        </w:rPr>
        <w:t xml:space="preserve">Sci </w:t>
      </w:r>
      <w:r w:rsidR="00B1244A">
        <w:rPr>
          <w:rFonts w:ascii="Times New Roman" w:hAnsi="Times New Roman"/>
          <w:iCs/>
          <w:sz w:val="24"/>
          <w:szCs w:val="24"/>
          <w:lang w:val="de-DE"/>
        </w:rPr>
        <w:t>:</w:t>
      </w:r>
      <w:r w:rsidR="000A620B" w:rsidRPr="00444498">
        <w:rPr>
          <w:rFonts w:ascii="Times New Roman" w:hAnsi="Times New Roman"/>
          <w:i/>
          <w:iCs/>
          <w:sz w:val="24"/>
          <w:szCs w:val="24"/>
          <w:lang w:val="de-DE"/>
        </w:rPr>
        <w:t xml:space="preserve"> </w:t>
      </w:r>
      <w:r w:rsidR="000A620B" w:rsidRPr="00444498">
        <w:rPr>
          <w:rFonts w:ascii="Times New Roman" w:hAnsi="Times New Roman"/>
          <w:b/>
          <w:bCs/>
          <w:sz w:val="24"/>
          <w:szCs w:val="24"/>
          <w:lang w:val="de-DE"/>
        </w:rPr>
        <w:t>3</w:t>
      </w:r>
      <w:r w:rsidR="000A620B" w:rsidRPr="00444498">
        <w:rPr>
          <w:rFonts w:ascii="Times New Roman" w:hAnsi="Times New Roman"/>
          <w:sz w:val="24"/>
          <w:szCs w:val="24"/>
          <w:lang w:val="de-DE"/>
        </w:rPr>
        <w:t>: 36-39.</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lang w:val="da-DK"/>
        </w:rPr>
      </w:pPr>
      <w:proofErr w:type="gramStart"/>
      <w:r w:rsidRPr="00444498">
        <w:rPr>
          <w:rFonts w:ascii="Times New Roman" w:hAnsi="Times New Roman"/>
          <w:sz w:val="24"/>
          <w:szCs w:val="24"/>
        </w:rPr>
        <w:t>Honkanen-Buzalski, T., V. Myllys and S. Pyörälä.</w:t>
      </w:r>
      <w:proofErr w:type="gramEnd"/>
      <w:r w:rsidRPr="00444498">
        <w:rPr>
          <w:rFonts w:ascii="Times New Roman" w:hAnsi="Times New Roman"/>
          <w:sz w:val="24"/>
          <w:szCs w:val="24"/>
        </w:rPr>
        <w:t xml:space="preserve"> </w:t>
      </w:r>
      <w:proofErr w:type="gramStart"/>
      <w:r w:rsidR="00190D65">
        <w:rPr>
          <w:rFonts w:ascii="Times New Roman" w:hAnsi="Times New Roman"/>
          <w:sz w:val="24"/>
          <w:szCs w:val="24"/>
        </w:rPr>
        <w:t>(</w:t>
      </w:r>
      <w:r w:rsidRPr="00444498">
        <w:rPr>
          <w:rFonts w:ascii="Times New Roman" w:hAnsi="Times New Roman"/>
          <w:sz w:val="24"/>
          <w:szCs w:val="24"/>
        </w:rPr>
        <w:t>1994</w:t>
      </w:r>
      <w:r w:rsidR="00190D65">
        <w:rPr>
          <w:rFonts w:ascii="Times New Roman" w:hAnsi="Times New Roman"/>
          <w:sz w:val="24"/>
          <w:szCs w:val="24"/>
        </w:rPr>
        <w:t>)</w:t>
      </w:r>
      <w:r w:rsidRPr="00444498">
        <w:rPr>
          <w:rFonts w:ascii="Times New Roman" w:hAnsi="Times New Roman"/>
          <w:sz w:val="24"/>
          <w:szCs w:val="24"/>
        </w:rPr>
        <w:t>. Bovine clinical mastitis due to coagulase-negative staphylococci and their susceptibility to antimicrobials.</w:t>
      </w:r>
      <w:proofErr w:type="gramEnd"/>
      <w:r w:rsidRPr="00444498">
        <w:rPr>
          <w:rFonts w:ascii="Times New Roman" w:hAnsi="Times New Roman"/>
          <w:sz w:val="24"/>
          <w:szCs w:val="24"/>
        </w:rPr>
        <w:t xml:space="preserve"> </w:t>
      </w:r>
      <w:r w:rsidRPr="00444498">
        <w:rPr>
          <w:rFonts w:ascii="Times New Roman" w:hAnsi="Times New Roman"/>
          <w:i/>
          <w:sz w:val="24"/>
          <w:szCs w:val="24"/>
          <w:lang w:val="da-DK"/>
        </w:rPr>
        <w:t>J. Vet. Med.</w:t>
      </w:r>
      <w:r w:rsidR="00B1244A">
        <w:rPr>
          <w:rFonts w:ascii="Times New Roman" w:hAnsi="Times New Roman"/>
          <w:sz w:val="24"/>
          <w:szCs w:val="24"/>
          <w:lang w:val="da-DK"/>
        </w:rPr>
        <w:t>:</w:t>
      </w:r>
      <w:r w:rsidRPr="00444498">
        <w:rPr>
          <w:rFonts w:ascii="Times New Roman" w:hAnsi="Times New Roman"/>
          <w:sz w:val="24"/>
          <w:szCs w:val="24"/>
          <w:lang w:val="da-DK"/>
        </w:rPr>
        <w:t xml:space="preserve"> </w:t>
      </w:r>
      <w:r w:rsidRPr="00444498">
        <w:rPr>
          <w:rFonts w:ascii="Times New Roman" w:hAnsi="Times New Roman"/>
          <w:b/>
          <w:sz w:val="24"/>
          <w:szCs w:val="24"/>
          <w:lang w:val="da-DK"/>
        </w:rPr>
        <w:t>41</w:t>
      </w:r>
      <w:r w:rsidRPr="00444498">
        <w:rPr>
          <w:rFonts w:ascii="Times New Roman" w:hAnsi="Times New Roman"/>
          <w:sz w:val="24"/>
          <w:szCs w:val="24"/>
          <w:lang w:val="da-DK"/>
        </w:rPr>
        <w:t>: 338-344.</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lang w:val="da-DK"/>
        </w:rPr>
      </w:pPr>
      <w:proofErr w:type="gramStart"/>
      <w:r w:rsidRPr="00444498">
        <w:rPr>
          <w:rFonts w:ascii="Times New Roman" w:hAnsi="Times New Roman"/>
          <w:sz w:val="24"/>
          <w:szCs w:val="24"/>
        </w:rPr>
        <w:t>Javed, I. and M. Siddique.</w:t>
      </w:r>
      <w:proofErr w:type="gramEnd"/>
      <w:r w:rsidRPr="00444498">
        <w:rPr>
          <w:rFonts w:ascii="Times New Roman" w:hAnsi="Times New Roman"/>
          <w:sz w:val="24"/>
          <w:szCs w:val="24"/>
        </w:rPr>
        <w:t xml:space="preserve"> 1999. Some epidemiological aspects of mastitis in cows and the characterization of the isolates. </w:t>
      </w:r>
      <w:r w:rsidR="00D160C6">
        <w:rPr>
          <w:rFonts w:ascii="Times New Roman" w:hAnsi="Times New Roman"/>
          <w:i/>
          <w:iCs/>
          <w:sz w:val="24"/>
          <w:szCs w:val="24"/>
          <w:lang w:val="da-DK"/>
        </w:rPr>
        <w:t>Pak. Vet. J.:</w:t>
      </w:r>
      <w:r w:rsidRPr="00444498">
        <w:rPr>
          <w:rFonts w:ascii="Times New Roman" w:hAnsi="Times New Roman"/>
          <w:i/>
          <w:iCs/>
          <w:sz w:val="24"/>
          <w:szCs w:val="24"/>
          <w:lang w:val="da-DK"/>
        </w:rPr>
        <w:t xml:space="preserve"> </w:t>
      </w:r>
      <w:r w:rsidRPr="00444498">
        <w:rPr>
          <w:rFonts w:ascii="Times New Roman" w:hAnsi="Times New Roman"/>
          <w:b/>
          <w:bCs/>
          <w:sz w:val="24"/>
          <w:szCs w:val="24"/>
          <w:lang w:val="da-DK"/>
        </w:rPr>
        <w:t>19</w:t>
      </w:r>
      <w:r w:rsidRPr="00444498">
        <w:rPr>
          <w:rFonts w:ascii="Times New Roman" w:hAnsi="Times New Roman"/>
          <w:sz w:val="24"/>
          <w:szCs w:val="24"/>
          <w:lang w:val="da-DK"/>
        </w:rPr>
        <w:t>: 149-154.</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r w:rsidRPr="00444498">
        <w:rPr>
          <w:rFonts w:ascii="Times New Roman" w:hAnsi="Times New Roman"/>
          <w:sz w:val="24"/>
          <w:szCs w:val="24"/>
          <w:lang w:val="da-DK"/>
        </w:rPr>
        <w:t xml:space="preserve">Kaya, O., S. Kirkan, M. Gulal and B. Unal. 2000. </w:t>
      </w:r>
      <w:proofErr w:type="gramStart"/>
      <w:r w:rsidRPr="00444498">
        <w:rPr>
          <w:rFonts w:ascii="Times New Roman" w:hAnsi="Times New Roman"/>
          <w:sz w:val="24"/>
          <w:szCs w:val="24"/>
        </w:rPr>
        <w:t>Identifi cation and antibiotic susceptibility of microbes causing mastitis in dairy cows.</w:t>
      </w:r>
      <w:proofErr w:type="gramEnd"/>
      <w:r w:rsidRPr="00444498">
        <w:rPr>
          <w:rFonts w:ascii="Times New Roman" w:hAnsi="Times New Roman"/>
          <w:sz w:val="24"/>
          <w:szCs w:val="24"/>
        </w:rPr>
        <w:t xml:space="preserve"> </w:t>
      </w:r>
      <w:r w:rsidR="00D160C6">
        <w:rPr>
          <w:rFonts w:ascii="Times New Roman" w:hAnsi="Times New Roman"/>
          <w:i/>
          <w:iCs/>
          <w:sz w:val="24"/>
          <w:szCs w:val="24"/>
        </w:rPr>
        <w:t>Vet. Bull.:</w:t>
      </w:r>
      <w:r w:rsidRPr="00444498">
        <w:rPr>
          <w:rFonts w:ascii="Times New Roman" w:hAnsi="Times New Roman"/>
          <w:i/>
          <w:iCs/>
          <w:sz w:val="24"/>
          <w:szCs w:val="24"/>
        </w:rPr>
        <w:t xml:space="preserve"> </w:t>
      </w:r>
      <w:r w:rsidRPr="00444498">
        <w:rPr>
          <w:rFonts w:ascii="Times New Roman" w:hAnsi="Times New Roman"/>
          <w:b/>
          <w:bCs/>
          <w:sz w:val="24"/>
          <w:szCs w:val="24"/>
        </w:rPr>
        <w:t>70</w:t>
      </w:r>
      <w:r w:rsidRPr="00444498">
        <w:rPr>
          <w:rFonts w:ascii="Times New Roman" w:hAnsi="Times New Roman"/>
          <w:sz w:val="24"/>
          <w:szCs w:val="24"/>
        </w:rPr>
        <w:t>: 290.</w:t>
      </w:r>
    </w:p>
    <w:p w:rsidR="00F03FD4" w:rsidRPr="00444498" w:rsidRDefault="00190D65"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Maran</w:t>
      </w:r>
      <w:r w:rsidR="00F03FD4" w:rsidRPr="00444498">
        <w:rPr>
          <w:rFonts w:ascii="Times New Roman" w:hAnsi="Times New Roman"/>
          <w:sz w:val="24"/>
          <w:szCs w:val="24"/>
        </w:rPr>
        <w:t xml:space="preserve"> </w:t>
      </w:r>
      <w:r>
        <w:rPr>
          <w:rFonts w:ascii="Times New Roman" w:hAnsi="Times New Roman"/>
          <w:sz w:val="24"/>
          <w:szCs w:val="24"/>
        </w:rPr>
        <w:t>(</w:t>
      </w:r>
      <w:r w:rsidR="00F03FD4" w:rsidRPr="00444498">
        <w:rPr>
          <w:rFonts w:ascii="Times New Roman" w:hAnsi="Times New Roman"/>
          <w:sz w:val="24"/>
          <w:szCs w:val="24"/>
        </w:rPr>
        <w:t>2004</w:t>
      </w:r>
      <w:r>
        <w:rPr>
          <w:rFonts w:ascii="Times New Roman" w:hAnsi="Times New Roman"/>
          <w:sz w:val="24"/>
          <w:szCs w:val="24"/>
        </w:rPr>
        <w:t>)</w:t>
      </w:r>
      <w:r w:rsidR="00F03FD4" w:rsidRPr="00444498">
        <w:rPr>
          <w:rFonts w:ascii="Times New Roman" w:hAnsi="Times New Roman"/>
          <w:sz w:val="24"/>
          <w:szCs w:val="24"/>
        </w:rPr>
        <w:t>.</w:t>
      </w:r>
      <w:proofErr w:type="gramEnd"/>
      <w:r w:rsidR="00F03FD4" w:rsidRPr="00444498">
        <w:rPr>
          <w:rFonts w:ascii="Times New Roman" w:hAnsi="Times New Roman"/>
          <w:sz w:val="24"/>
          <w:szCs w:val="24"/>
        </w:rPr>
        <w:t xml:space="preserve"> </w:t>
      </w:r>
      <w:proofErr w:type="gramStart"/>
      <w:r w:rsidR="00F03FD4" w:rsidRPr="00444498">
        <w:rPr>
          <w:rFonts w:ascii="Times New Roman" w:hAnsi="Times New Roman"/>
          <w:sz w:val="24"/>
          <w:szCs w:val="24"/>
        </w:rPr>
        <w:t>Monitoring of antimicrobial resistance and antibiotic usage in animals in the Netherlands in 2004.</w:t>
      </w:r>
      <w:proofErr w:type="gramEnd"/>
      <w:r w:rsidR="00F03FD4" w:rsidRPr="00444498">
        <w:rPr>
          <w:rFonts w:ascii="Times New Roman" w:hAnsi="Times New Roman"/>
          <w:sz w:val="24"/>
          <w:szCs w:val="24"/>
        </w:rPr>
        <w:t xml:space="preserve"> Available at: &lt;http://www.cidc-l</w:t>
      </w:r>
      <w:r w:rsidR="00C33E11" w:rsidRPr="00444498">
        <w:rPr>
          <w:rFonts w:ascii="Times New Roman" w:hAnsi="Times New Roman"/>
          <w:sz w:val="24"/>
          <w:szCs w:val="24"/>
        </w:rPr>
        <w:t>elystad.wur.nl/UK/publications.</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r w:rsidRPr="00444498">
        <w:rPr>
          <w:rFonts w:ascii="Times New Roman" w:hAnsi="Times New Roman"/>
          <w:sz w:val="24"/>
          <w:szCs w:val="24"/>
        </w:rPr>
        <w:t xml:space="preserve">Myllys, V., K. Asplund, E. Brofeldt, V. Hirvela-Koski, T. Honkanen-Buzalski, J. Junttila, L. Kulkas, O. Myllykangas, M.  </w:t>
      </w:r>
      <w:proofErr w:type="gramStart"/>
      <w:r w:rsidRPr="00444498">
        <w:rPr>
          <w:rFonts w:ascii="Times New Roman" w:hAnsi="Times New Roman"/>
          <w:sz w:val="24"/>
          <w:szCs w:val="24"/>
        </w:rPr>
        <w:t>Niskanen, H. Saloniemi, M. Sandholm and T. Saranpaa.</w:t>
      </w:r>
      <w:proofErr w:type="gramEnd"/>
      <w:r w:rsidRPr="00444498">
        <w:rPr>
          <w:rFonts w:ascii="Times New Roman" w:hAnsi="Times New Roman"/>
          <w:sz w:val="24"/>
          <w:szCs w:val="24"/>
        </w:rPr>
        <w:t xml:space="preserve"> 1998. Bovine mastitis in Finland in 1988 and 1995–changes in prevalence and antimicrobial resistance. </w:t>
      </w:r>
      <w:proofErr w:type="gramStart"/>
      <w:r w:rsidRPr="00444498">
        <w:rPr>
          <w:rFonts w:ascii="Times New Roman" w:hAnsi="Times New Roman"/>
          <w:i/>
          <w:sz w:val="24"/>
          <w:szCs w:val="24"/>
        </w:rPr>
        <w:t>Acta.</w:t>
      </w:r>
      <w:proofErr w:type="gramEnd"/>
      <w:r w:rsidRPr="00444498">
        <w:rPr>
          <w:rFonts w:ascii="Times New Roman" w:hAnsi="Times New Roman"/>
          <w:i/>
          <w:sz w:val="24"/>
          <w:szCs w:val="24"/>
        </w:rPr>
        <w:t xml:space="preserve"> Vet. Scand.</w:t>
      </w:r>
      <w:r w:rsidR="00D160C6">
        <w:rPr>
          <w:rFonts w:ascii="Times New Roman" w:hAnsi="Times New Roman"/>
          <w:i/>
          <w:sz w:val="24"/>
          <w:szCs w:val="24"/>
        </w:rPr>
        <w:t>:</w:t>
      </w:r>
      <w:r w:rsidRPr="00444498">
        <w:rPr>
          <w:rFonts w:ascii="Times New Roman" w:hAnsi="Times New Roman"/>
          <w:sz w:val="24"/>
          <w:szCs w:val="24"/>
        </w:rPr>
        <w:t xml:space="preserve"> </w:t>
      </w:r>
      <w:r w:rsidRPr="00444498">
        <w:rPr>
          <w:rFonts w:ascii="Times New Roman" w:hAnsi="Times New Roman"/>
          <w:b/>
          <w:sz w:val="24"/>
          <w:szCs w:val="24"/>
        </w:rPr>
        <w:t>39</w:t>
      </w:r>
      <w:r w:rsidRPr="00444498">
        <w:rPr>
          <w:rFonts w:ascii="Times New Roman" w:hAnsi="Times New Roman"/>
          <w:sz w:val="24"/>
          <w:szCs w:val="24"/>
        </w:rPr>
        <w:t>: 119–126.</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Nam, H.M., J.M. Kim, S.K. Lim, K.C. Jang and S.C. Jung.</w:t>
      </w:r>
      <w:proofErr w:type="gramEnd"/>
      <w:r w:rsidRPr="00444498">
        <w:rPr>
          <w:rFonts w:ascii="Times New Roman" w:hAnsi="Times New Roman"/>
          <w:sz w:val="24"/>
          <w:szCs w:val="24"/>
        </w:rPr>
        <w:t xml:space="preserve">  2010. Infectious aetiologies of mastitis on Korean dairy farms during 2008. </w:t>
      </w:r>
      <w:r w:rsidRPr="00444498">
        <w:rPr>
          <w:rFonts w:ascii="Times New Roman" w:hAnsi="Times New Roman"/>
          <w:i/>
          <w:sz w:val="24"/>
          <w:szCs w:val="24"/>
        </w:rPr>
        <w:t>Res. Vet. Sci.</w:t>
      </w:r>
      <w:r w:rsidR="00D160C6">
        <w:rPr>
          <w:rFonts w:ascii="Times New Roman" w:hAnsi="Times New Roman"/>
          <w:sz w:val="24"/>
          <w:szCs w:val="24"/>
        </w:rPr>
        <w:t>:</w:t>
      </w:r>
      <w:r w:rsidRPr="00444498">
        <w:rPr>
          <w:rFonts w:ascii="Times New Roman" w:hAnsi="Times New Roman"/>
          <w:sz w:val="24"/>
          <w:szCs w:val="24"/>
        </w:rPr>
        <w:t xml:space="preserve"> </w:t>
      </w:r>
      <w:r w:rsidRPr="00444498">
        <w:rPr>
          <w:rFonts w:ascii="Times New Roman" w:hAnsi="Times New Roman"/>
          <w:b/>
          <w:sz w:val="24"/>
          <w:szCs w:val="24"/>
        </w:rPr>
        <w:t>88</w:t>
      </w:r>
      <w:r w:rsidRPr="00444498">
        <w:rPr>
          <w:rFonts w:ascii="Times New Roman" w:hAnsi="Times New Roman"/>
          <w:sz w:val="24"/>
          <w:szCs w:val="24"/>
        </w:rPr>
        <w:t>:  372–374.</w:t>
      </w:r>
    </w:p>
    <w:p w:rsidR="00F03FD4" w:rsidRPr="00444498" w:rsidRDefault="00F03FD4" w:rsidP="008002DE">
      <w:pPr>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bCs/>
          <w:sz w:val="24"/>
          <w:szCs w:val="24"/>
        </w:rPr>
        <w:t>Pankaj, A. Sharma, R. Chhabra and N. Sindhu.</w:t>
      </w:r>
      <w:proofErr w:type="gramEnd"/>
      <w:r w:rsidRPr="00444498">
        <w:rPr>
          <w:rFonts w:ascii="Times New Roman" w:hAnsi="Times New Roman"/>
          <w:bCs/>
          <w:sz w:val="24"/>
          <w:szCs w:val="24"/>
        </w:rPr>
        <w:t xml:space="preserve"> 2013.</w:t>
      </w:r>
      <w:r w:rsidRPr="00444498">
        <w:rPr>
          <w:rFonts w:ascii="Times New Roman" w:hAnsi="Times New Roman"/>
          <w:b/>
          <w:bCs/>
          <w:sz w:val="24"/>
          <w:szCs w:val="24"/>
        </w:rPr>
        <w:t xml:space="preserve"> </w:t>
      </w:r>
      <w:r w:rsidRPr="00444498">
        <w:rPr>
          <w:rFonts w:ascii="Times New Roman" w:hAnsi="Times New Roman"/>
          <w:sz w:val="24"/>
          <w:szCs w:val="24"/>
        </w:rPr>
        <w:t xml:space="preserve">Sub-clinical mastitis in murrah buffaloes with special reference to prevalence, etiology and antibiogram. </w:t>
      </w:r>
      <w:r w:rsidRPr="00444498">
        <w:rPr>
          <w:rFonts w:ascii="Times New Roman" w:hAnsi="Times New Roman"/>
          <w:i/>
          <w:sz w:val="24"/>
          <w:szCs w:val="24"/>
        </w:rPr>
        <w:t>Buffalo Bull.</w:t>
      </w:r>
      <w:r w:rsidR="00D160C6">
        <w:rPr>
          <w:rFonts w:ascii="Times New Roman" w:hAnsi="Times New Roman"/>
          <w:i/>
          <w:sz w:val="24"/>
          <w:szCs w:val="24"/>
        </w:rPr>
        <w:t>:</w:t>
      </w:r>
      <w:r w:rsidRPr="00444498">
        <w:rPr>
          <w:rFonts w:ascii="Times New Roman" w:hAnsi="Times New Roman"/>
          <w:sz w:val="24"/>
          <w:szCs w:val="24"/>
        </w:rPr>
        <w:t xml:space="preserve"> </w:t>
      </w:r>
      <w:r w:rsidRPr="00444498">
        <w:rPr>
          <w:rFonts w:ascii="Times New Roman" w:hAnsi="Times New Roman"/>
          <w:b/>
          <w:sz w:val="24"/>
          <w:szCs w:val="24"/>
        </w:rPr>
        <w:t>32 (2)</w:t>
      </w:r>
      <w:r w:rsidRPr="00444498">
        <w:rPr>
          <w:rFonts w:ascii="Times New Roman" w:hAnsi="Times New Roman"/>
          <w:sz w:val="24"/>
          <w:szCs w:val="24"/>
        </w:rPr>
        <w:t>: 107-115.</w:t>
      </w:r>
    </w:p>
    <w:p w:rsidR="00F03FD4" w:rsidRPr="00444498" w:rsidRDefault="00F03FD4" w:rsidP="008002DE">
      <w:pPr>
        <w:tabs>
          <w:tab w:val="left" w:pos="0"/>
        </w:tabs>
        <w:autoSpaceDE w:val="0"/>
        <w:autoSpaceDN w:val="0"/>
        <w:adjustRightInd w:val="0"/>
        <w:spacing w:after="240" w:line="240" w:lineRule="auto"/>
        <w:ind w:hanging="284"/>
        <w:contextualSpacing/>
        <w:jc w:val="both"/>
        <w:rPr>
          <w:rFonts w:ascii="Times New Roman" w:hAnsi="Times New Roman"/>
          <w:bCs/>
          <w:sz w:val="24"/>
          <w:szCs w:val="24"/>
        </w:rPr>
      </w:pPr>
      <w:r w:rsidRPr="00444498">
        <w:rPr>
          <w:rFonts w:ascii="Times New Roman" w:hAnsi="Times New Roman"/>
          <w:bCs/>
          <w:sz w:val="24"/>
          <w:szCs w:val="24"/>
        </w:rPr>
        <w:lastRenderedPageBreak/>
        <w:t xml:space="preserve">Piessens, .V, E. Van Coillie, B. Verbist, K. Supré, G. Braem, A. Van Nuffel, L. De Vuyst, M. Heyndrickx, and S. De Vliegher. 2011. Distribution of coagulase-negative </w:t>
      </w:r>
      <w:r w:rsidRPr="00444498">
        <w:rPr>
          <w:rFonts w:ascii="Times New Roman" w:hAnsi="Times New Roman"/>
          <w:bCs/>
          <w:sz w:val="24"/>
          <w:szCs w:val="24"/>
        </w:rPr>
        <w:tab/>
        <w:t xml:space="preserve"> </w:t>
      </w:r>
      <w:r w:rsidRPr="00444498">
        <w:rPr>
          <w:rFonts w:ascii="Times New Roman" w:hAnsi="Times New Roman"/>
          <w:bCs/>
          <w:i/>
          <w:iCs/>
          <w:sz w:val="24"/>
          <w:szCs w:val="24"/>
        </w:rPr>
        <w:t xml:space="preserve">Staphylococcus </w:t>
      </w:r>
      <w:r w:rsidRPr="00444498">
        <w:rPr>
          <w:rFonts w:ascii="Times New Roman" w:hAnsi="Times New Roman"/>
          <w:bCs/>
          <w:sz w:val="24"/>
          <w:szCs w:val="24"/>
        </w:rPr>
        <w:t xml:space="preserve">spp from milk and environment of dairy cows differs between </w:t>
      </w:r>
      <w:r w:rsidRPr="00444498">
        <w:rPr>
          <w:rFonts w:ascii="Times New Roman" w:hAnsi="Times New Roman"/>
          <w:bCs/>
          <w:sz w:val="24"/>
          <w:szCs w:val="24"/>
        </w:rPr>
        <w:tab/>
        <w:t xml:space="preserve">herds. </w:t>
      </w:r>
      <w:r w:rsidRPr="00444498">
        <w:rPr>
          <w:rFonts w:ascii="Times New Roman" w:hAnsi="Times New Roman"/>
          <w:bCs/>
          <w:i/>
          <w:sz w:val="24"/>
          <w:szCs w:val="24"/>
        </w:rPr>
        <w:t>J. Dairy Sci.</w:t>
      </w:r>
      <w:r w:rsidR="00D160C6">
        <w:rPr>
          <w:rFonts w:ascii="Times New Roman" w:hAnsi="Times New Roman"/>
          <w:bCs/>
          <w:i/>
          <w:sz w:val="24"/>
          <w:szCs w:val="24"/>
        </w:rPr>
        <w:t>:</w:t>
      </w:r>
      <w:r w:rsidRPr="00444498">
        <w:rPr>
          <w:rFonts w:ascii="Times New Roman" w:hAnsi="Times New Roman"/>
          <w:bCs/>
          <w:sz w:val="24"/>
          <w:szCs w:val="24"/>
        </w:rPr>
        <w:t xml:space="preserve"> </w:t>
      </w:r>
      <w:r w:rsidRPr="00444498">
        <w:rPr>
          <w:rFonts w:ascii="Times New Roman" w:hAnsi="Times New Roman"/>
          <w:b/>
          <w:bCs/>
          <w:sz w:val="24"/>
          <w:szCs w:val="24"/>
        </w:rPr>
        <w:t>94</w:t>
      </w:r>
      <w:r w:rsidRPr="00444498">
        <w:rPr>
          <w:rFonts w:ascii="Times New Roman" w:hAnsi="Times New Roman"/>
          <w:bCs/>
          <w:sz w:val="24"/>
          <w:szCs w:val="24"/>
        </w:rPr>
        <w:t>:2933–2944.</w:t>
      </w:r>
    </w:p>
    <w:p w:rsidR="00F03FD4" w:rsidRPr="00444498" w:rsidRDefault="008A113D"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Pitka</w:t>
      </w:r>
      <w:r w:rsidR="00F03FD4" w:rsidRPr="00444498">
        <w:rPr>
          <w:rFonts w:ascii="Times New Roman" w:hAnsi="Times New Roman"/>
          <w:sz w:val="24"/>
          <w:szCs w:val="24"/>
        </w:rPr>
        <w:t xml:space="preserve">la, A., M. Haveri, S. </w:t>
      </w:r>
      <w:r w:rsidRPr="00444498">
        <w:rPr>
          <w:rFonts w:ascii="Times New Roman" w:hAnsi="Times New Roman"/>
          <w:sz w:val="24"/>
          <w:szCs w:val="24"/>
        </w:rPr>
        <w:t>Pyo</w:t>
      </w:r>
      <w:r w:rsidR="00F03FD4" w:rsidRPr="00444498">
        <w:rPr>
          <w:rFonts w:ascii="Times New Roman" w:hAnsi="Times New Roman"/>
          <w:sz w:val="24"/>
          <w:szCs w:val="24"/>
        </w:rPr>
        <w:t>rala¨, V. Myllys and T. Honkanen-Buzalski.</w:t>
      </w:r>
      <w:proofErr w:type="gramEnd"/>
      <w:r w:rsidR="00F03FD4" w:rsidRPr="00444498">
        <w:rPr>
          <w:rFonts w:ascii="Times New Roman" w:hAnsi="Times New Roman"/>
          <w:sz w:val="24"/>
          <w:szCs w:val="24"/>
        </w:rPr>
        <w:t xml:space="preserve"> 2004. Bovine mastitis in Finland 2001—prevalence, distribution of bacteria and antimicrobial resistance.</w:t>
      </w:r>
      <w:r w:rsidR="00F03FD4" w:rsidRPr="00444498">
        <w:rPr>
          <w:rFonts w:ascii="Times New Roman" w:hAnsi="Times New Roman"/>
          <w:i/>
          <w:sz w:val="24"/>
          <w:szCs w:val="24"/>
        </w:rPr>
        <w:t xml:space="preserve"> J. Dairy Sci.</w:t>
      </w:r>
      <w:r w:rsidR="00D160C6">
        <w:rPr>
          <w:rFonts w:ascii="Times New Roman" w:hAnsi="Times New Roman"/>
          <w:sz w:val="24"/>
          <w:szCs w:val="24"/>
        </w:rPr>
        <w:t>:</w:t>
      </w:r>
      <w:r w:rsidR="00F03FD4" w:rsidRPr="00444498">
        <w:rPr>
          <w:rFonts w:ascii="Times New Roman" w:hAnsi="Times New Roman"/>
          <w:sz w:val="24"/>
          <w:szCs w:val="24"/>
        </w:rPr>
        <w:t xml:space="preserve"> </w:t>
      </w:r>
      <w:r w:rsidR="00F03FD4" w:rsidRPr="00444498">
        <w:rPr>
          <w:rFonts w:ascii="Times New Roman" w:hAnsi="Times New Roman"/>
          <w:b/>
          <w:sz w:val="24"/>
          <w:szCs w:val="24"/>
        </w:rPr>
        <w:t>87</w:t>
      </w:r>
      <w:r w:rsidR="00F03FD4" w:rsidRPr="00444498">
        <w:rPr>
          <w:rFonts w:ascii="Times New Roman" w:hAnsi="Times New Roman"/>
          <w:sz w:val="24"/>
          <w:szCs w:val="24"/>
        </w:rPr>
        <w:t>: 2433–2441.</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Pitkala, A., M. Haveri, S. Pyorala, V. Myllys and T. Honkanen-Buzalski.</w:t>
      </w:r>
      <w:proofErr w:type="gramEnd"/>
      <w:r w:rsidRPr="00444498">
        <w:rPr>
          <w:rFonts w:ascii="Times New Roman" w:hAnsi="Times New Roman"/>
          <w:sz w:val="24"/>
          <w:szCs w:val="24"/>
        </w:rPr>
        <w:t xml:space="preserve"> 2004. Bovine mastitis in Finland 2001–prevalence, distribution of bacteria, and antimicrobial resistance. </w:t>
      </w:r>
      <w:r w:rsidRPr="00444498">
        <w:rPr>
          <w:rFonts w:ascii="Times New Roman" w:hAnsi="Times New Roman"/>
          <w:i/>
          <w:sz w:val="24"/>
          <w:szCs w:val="24"/>
        </w:rPr>
        <w:t>J. Dairy Sci.</w:t>
      </w:r>
      <w:proofErr w:type="gramStart"/>
      <w:r w:rsidRPr="00444498">
        <w:rPr>
          <w:rFonts w:ascii="Times New Roman" w:hAnsi="Times New Roman"/>
          <w:sz w:val="24"/>
          <w:szCs w:val="24"/>
        </w:rPr>
        <w:t xml:space="preserve">,  </w:t>
      </w:r>
      <w:r w:rsidRPr="00444498">
        <w:rPr>
          <w:rFonts w:ascii="Times New Roman" w:hAnsi="Times New Roman"/>
          <w:b/>
          <w:sz w:val="24"/>
          <w:szCs w:val="24"/>
        </w:rPr>
        <w:t>87</w:t>
      </w:r>
      <w:proofErr w:type="gramEnd"/>
      <w:r w:rsidRPr="00444498">
        <w:rPr>
          <w:rFonts w:ascii="Times New Roman" w:hAnsi="Times New Roman"/>
          <w:b/>
          <w:sz w:val="24"/>
          <w:szCs w:val="24"/>
        </w:rPr>
        <w:t>(8)</w:t>
      </w:r>
      <w:r w:rsidRPr="00444498">
        <w:rPr>
          <w:rFonts w:ascii="Times New Roman" w:hAnsi="Times New Roman"/>
          <w:sz w:val="24"/>
          <w:szCs w:val="24"/>
        </w:rPr>
        <w:t>:2433-2441.</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Pyörälä S and S. Taponen.</w:t>
      </w:r>
      <w:proofErr w:type="gramEnd"/>
      <w:r w:rsidRPr="00444498">
        <w:rPr>
          <w:rFonts w:ascii="Times New Roman" w:hAnsi="Times New Roman"/>
          <w:sz w:val="24"/>
          <w:szCs w:val="24"/>
        </w:rPr>
        <w:t xml:space="preserve"> 2009. Coagulase-negative staphylococci-emerging mastitis pathogens. </w:t>
      </w:r>
      <w:r w:rsidRPr="00444498">
        <w:rPr>
          <w:rFonts w:ascii="Times New Roman" w:hAnsi="Times New Roman"/>
          <w:i/>
          <w:sz w:val="24"/>
          <w:szCs w:val="24"/>
        </w:rPr>
        <w:t xml:space="preserve">Vet. </w:t>
      </w:r>
      <w:proofErr w:type="gramStart"/>
      <w:r w:rsidRPr="00444498">
        <w:rPr>
          <w:rFonts w:ascii="Times New Roman" w:hAnsi="Times New Roman"/>
          <w:i/>
          <w:sz w:val="24"/>
          <w:szCs w:val="24"/>
        </w:rPr>
        <w:t>Microbiol.</w:t>
      </w:r>
      <w:r w:rsidR="00D160C6">
        <w:rPr>
          <w:rFonts w:ascii="Times New Roman" w:hAnsi="Times New Roman"/>
          <w:i/>
          <w:sz w:val="24"/>
          <w:szCs w:val="24"/>
        </w:rPr>
        <w:t>:</w:t>
      </w:r>
      <w:proofErr w:type="gramEnd"/>
      <w:r w:rsidRPr="00444498">
        <w:rPr>
          <w:rFonts w:ascii="Times New Roman" w:hAnsi="Times New Roman"/>
          <w:sz w:val="24"/>
          <w:szCs w:val="24"/>
        </w:rPr>
        <w:t xml:space="preserve"> </w:t>
      </w:r>
      <w:r w:rsidRPr="00444498">
        <w:rPr>
          <w:rFonts w:ascii="Times New Roman" w:hAnsi="Times New Roman"/>
          <w:b/>
          <w:sz w:val="24"/>
          <w:szCs w:val="24"/>
        </w:rPr>
        <w:t>134</w:t>
      </w:r>
      <w:r w:rsidRPr="00444498">
        <w:rPr>
          <w:rFonts w:ascii="Times New Roman" w:hAnsi="Times New Roman"/>
          <w:sz w:val="24"/>
          <w:szCs w:val="24"/>
        </w:rPr>
        <w:t>: 3–8.</w:t>
      </w:r>
    </w:p>
    <w:p w:rsidR="00122CF4" w:rsidRPr="00444498" w:rsidRDefault="00122CF4"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lang w:val="en-IN"/>
        </w:rPr>
        <w:t>Quinn, P. J., M.E. Carter, B.K. Markey and G.R. Carter.</w:t>
      </w:r>
      <w:proofErr w:type="gramEnd"/>
      <w:r w:rsidRPr="00444498">
        <w:rPr>
          <w:rFonts w:ascii="Times New Roman" w:hAnsi="Times New Roman"/>
          <w:sz w:val="24"/>
          <w:szCs w:val="24"/>
          <w:lang w:val="en-IN"/>
        </w:rPr>
        <w:t xml:space="preserve"> 2000. </w:t>
      </w:r>
      <w:r w:rsidRPr="00444498">
        <w:rPr>
          <w:rFonts w:ascii="Times New Roman" w:hAnsi="Times New Roman"/>
          <w:i/>
          <w:sz w:val="24"/>
          <w:szCs w:val="24"/>
          <w:lang w:val="en-IN"/>
        </w:rPr>
        <w:t>Clinical veterinary microbiology</w:t>
      </w:r>
      <w:r w:rsidRPr="00444498">
        <w:rPr>
          <w:rFonts w:ascii="Times New Roman" w:hAnsi="Times New Roman"/>
          <w:sz w:val="24"/>
          <w:szCs w:val="24"/>
          <w:lang w:val="en-IN"/>
        </w:rPr>
        <w:t>, Mosby-year book Europe limited, London.</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r w:rsidRPr="00444498">
        <w:rPr>
          <w:rFonts w:ascii="Times New Roman" w:hAnsi="Times New Roman"/>
          <w:sz w:val="24"/>
          <w:szCs w:val="24"/>
        </w:rPr>
        <w:t xml:space="preserve">Rajala-Schultz, P.J., A.H. Torres, F.J. Degraves, W.A. Gebreyes and P. Patchanee. 2009. Antimicrobial resistance and genotypic characterization of coagulase-negative staphylococci over the dry period. </w:t>
      </w:r>
      <w:r w:rsidRPr="00444498">
        <w:rPr>
          <w:rFonts w:ascii="Times New Roman" w:hAnsi="Times New Roman"/>
          <w:i/>
          <w:sz w:val="24"/>
          <w:szCs w:val="24"/>
        </w:rPr>
        <w:t xml:space="preserve">Vet </w:t>
      </w:r>
      <w:proofErr w:type="gramStart"/>
      <w:r w:rsidRPr="00444498">
        <w:rPr>
          <w:rFonts w:ascii="Times New Roman" w:hAnsi="Times New Roman"/>
          <w:i/>
          <w:sz w:val="24"/>
          <w:szCs w:val="24"/>
        </w:rPr>
        <w:t>Microbiol</w:t>
      </w:r>
      <w:r w:rsidR="00D160C6">
        <w:rPr>
          <w:rFonts w:ascii="Times New Roman" w:hAnsi="Times New Roman"/>
          <w:sz w:val="24"/>
          <w:szCs w:val="24"/>
        </w:rPr>
        <w:t>.:</w:t>
      </w:r>
      <w:proofErr w:type="gramEnd"/>
      <w:r w:rsidRPr="00444498">
        <w:rPr>
          <w:rFonts w:ascii="Times New Roman" w:hAnsi="Times New Roman"/>
          <w:sz w:val="24"/>
          <w:szCs w:val="24"/>
        </w:rPr>
        <w:t xml:space="preserve"> </w:t>
      </w:r>
      <w:r w:rsidRPr="00444498">
        <w:rPr>
          <w:rFonts w:ascii="Times New Roman" w:hAnsi="Times New Roman"/>
          <w:b/>
          <w:sz w:val="24"/>
          <w:szCs w:val="24"/>
        </w:rPr>
        <w:t>134</w:t>
      </w:r>
      <w:r w:rsidRPr="00444498">
        <w:rPr>
          <w:rFonts w:ascii="Times New Roman" w:hAnsi="Times New Roman"/>
          <w:sz w:val="24"/>
          <w:szCs w:val="24"/>
        </w:rPr>
        <w:t>: 55-64.</w:t>
      </w:r>
    </w:p>
    <w:p w:rsidR="00013D7C" w:rsidRPr="00444498" w:rsidRDefault="00013D7C"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Sears, P.M. and K.K. McCarthy.</w:t>
      </w:r>
      <w:proofErr w:type="gramEnd"/>
      <w:r w:rsidRPr="00444498">
        <w:rPr>
          <w:rFonts w:ascii="Times New Roman" w:hAnsi="Times New Roman"/>
          <w:sz w:val="24"/>
          <w:szCs w:val="24"/>
        </w:rPr>
        <w:t xml:space="preserve"> 2003. Management and treatment of Staphylococcal mastitis. </w:t>
      </w:r>
      <w:r w:rsidRPr="00444498">
        <w:rPr>
          <w:rFonts w:ascii="Times New Roman" w:hAnsi="Times New Roman"/>
          <w:i/>
          <w:sz w:val="24"/>
          <w:szCs w:val="24"/>
        </w:rPr>
        <w:t xml:space="preserve">Vet. </w:t>
      </w:r>
      <w:proofErr w:type="gramStart"/>
      <w:r w:rsidRPr="00444498">
        <w:rPr>
          <w:rFonts w:ascii="Times New Roman" w:hAnsi="Times New Roman"/>
          <w:i/>
          <w:sz w:val="24"/>
          <w:szCs w:val="24"/>
        </w:rPr>
        <w:t>Clin.</w:t>
      </w:r>
      <w:proofErr w:type="gramEnd"/>
      <w:r w:rsidRPr="00444498">
        <w:rPr>
          <w:rFonts w:ascii="Times New Roman" w:hAnsi="Times New Roman"/>
          <w:i/>
          <w:sz w:val="24"/>
          <w:szCs w:val="24"/>
        </w:rPr>
        <w:t xml:space="preserve"> North Am. Food Anim. Pract.</w:t>
      </w:r>
      <w:r w:rsidRPr="00444498">
        <w:rPr>
          <w:rFonts w:ascii="Times New Roman" w:hAnsi="Times New Roman"/>
          <w:sz w:val="24"/>
          <w:szCs w:val="24"/>
        </w:rPr>
        <w:t xml:space="preserve">, </w:t>
      </w:r>
      <w:r w:rsidRPr="00444498">
        <w:rPr>
          <w:rFonts w:ascii="Times New Roman" w:hAnsi="Times New Roman"/>
          <w:b/>
          <w:sz w:val="24"/>
          <w:szCs w:val="24"/>
        </w:rPr>
        <w:t>19 (1)</w:t>
      </w:r>
      <w:r w:rsidRPr="00444498">
        <w:rPr>
          <w:rFonts w:ascii="Times New Roman" w:hAnsi="Times New Roman"/>
          <w:sz w:val="24"/>
          <w:szCs w:val="24"/>
        </w:rPr>
        <w:t xml:space="preserve">: 171-185. </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Sharma, N., S.K. Maiti and K.K. Sharma.</w:t>
      </w:r>
      <w:proofErr w:type="gramEnd"/>
      <w:r w:rsidRPr="00444498">
        <w:rPr>
          <w:rFonts w:ascii="Times New Roman" w:hAnsi="Times New Roman"/>
          <w:sz w:val="24"/>
          <w:szCs w:val="24"/>
        </w:rPr>
        <w:t xml:space="preserve"> 2007. Prevalence, Etiology and Antibiogram of Microorganisms associated with subclinical mastitis in buffaloes in Durg, Chhatisgarh State (India). </w:t>
      </w:r>
      <w:r w:rsidRPr="00444498">
        <w:rPr>
          <w:rFonts w:ascii="Times New Roman" w:hAnsi="Times New Roman"/>
          <w:i/>
          <w:iCs/>
          <w:sz w:val="24"/>
          <w:szCs w:val="24"/>
        </w:rPr>
        <w:t xml:space="preserve">Int. J. Dairy Sci., </w:t>
      </w:r>
      <w:r w:rsidRPr="00444498">
        <w:rPr>
          <w:rFonts w:ascii="Times New Roman" w:hAnsi="Times New Roman"/>
          <w:b/>
          <w:bCs/>
          <w:sz w:val="24"/>
          <w:szCs w:val="24"/>
        </w:rPr>
        <w:t>2</w:t>
      </w:r>
      <w:r w:rsidRPr="00444498">
        <w:rPr>
          <w:rFonts w:ascii="Times New Roman" w:hAnsi="Times New Roman"/>
          <w:sz w:val="24"/>
          <w:szCs w:val="24"/>
        </w:rPr>
        <w:t>: 2.</w:t>
      </w:r>
    </w:p>
    <w:p w:rsidR="00F03FD4" w:rsidRPr="00444498" w:rsidRDefault="00F03FD4" w:rsidP="008002DE">
      <w:pPr>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Sumathi, B.R, Veeregowda B.M and Amitha R. Gomes.</w:t>
      </w:r>
      <w:proofErr w:type="gramEnd"/>
      <w:r w:rsidRPr="00444498">
        <w:rPr>
          <w:rFonts w:ascii="Times New Roman" w:hAnsi="Times New Roman"/>
          <w:sz w:val="24"/>
          <w:szCs w:val="24"/>
        </w:rPr>
        <w:t xml:space="preserve"> 2008. Prevalence and antibiogram profile of bacterialIsolates from clinical bovine mastitis. </w:t>
      </w:r>
      <w:r w:rsidRPr="00444498">
        <w:rPr>
          <w:rFonts w:ascii="Times New Roman" w:hAnsi="Times New Roman"/>
          <w:i/>
          <w:sz w:val="24"/>
          <w:szCs w:val="24"/>
        </w:rPr>
        <w:t>Vet. World</w:t>
      </w:r>
      <w:r w:rsidRPr="00444498">
        <w:rPr>
          <w:rFonts w:ascii="Times New Roman" w:hAnsi="Times New Roman"/>
          <w:sz w:val="24"/>
          <w:szCs w:val="24"/>
        </w:rPr>
        <w:t xml:space="preserve">, </w:t>
      </w:r>
      <w:r w:rsidRPr="00444498">
        <w:rPr>
          <w:rFonts w:ascii="Times New Roman" w:hAnsi="Times New Roman"/>
          <w:b/>
          <w:sz w:val="24"/>
          <w:szCs w:val="24"/>
        </w:rPr>
        <w:t>1(8)</w:t>
      </w:r>
      <w:r w:rsidRPr="00444498">
        <w:rPr>
          <w:rFonts w:ascii="Times New Roman" w:hAnsi="Times New Roman"/>
          <w:sz w:val="24"/>
          <w:szCs w:val="24"/>
        </w:rPr>
        <w:t>: 237-238</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r w:rsidRPr="00444498">
        <w:rPr>
          <w:rFonts w:ascii="Times New Roman" w:hAnsi="Times New Roman"/>
          <w:sz w:val="24"/>
          <w:szCs w:val="24"/>
        </w:rPr>
        <w:t xml:space="preserve">Supré, K., Haesebrouck, </w:t>
      </w:r>
      <w:r w:rsidR="00B1244A" w:rsidRPr="00444498">
        <w:rPr>
          <w:rFonts w:ascii="Times New Roman" w:hAnsi="Times New Roman"/>
          <w:sz w:val="24"/>
          <w:szCs w:val="24"/>
        </w:rPr>
        <w:t>F.</w:t>
      </w:r>
      <w:r w:rsidR="00B1244A">
        <w:rPr>
          <w:rFonts w:ascii="Times New Roman" w:hAnsi="Times New Roman"/>
          <w:sz w:val="24"/>
          <w:szCs w:val="24"/>
        </w:rPr>
        <w:t>,</w:t>
      </w:r>
      <w:r w:rsidR="00B1244A" w:rsidRPr="00444498">
        <w:rPr>
          <w:rFonts w:ascii="Times New Roman" w:hAnsi="Times New Roman"/>
          <w:sz w:val="24"/>
          <w:szCs w:val="24"/>
        </w:rPr>
        <w:t xml:space="preserve"> </w:t>
      </w:r>
      <w:r w:rsidRPr="00444498">
        <w:rPr>
          <w:rFonts w:ascii="Times New Roman" w:hAnsi="Times New Roman"/>
          <w:sz w:val="24"/>
          <w:szCs w:val="24"/>
        </w:rPr>
        <w:t xml:space="preserve">Zadoks, </w:t>
      </w:r>
      <w:r w:rsidR="00B1244A" w:rsidRPr="00444498">
        <w:rPr>
          <w:rFonts w:ascii="Times New Roman" w:hAnsi="Times New Roman"/>
          <w:sz w:val="24"/>
          <w:szCs w:val="24"/>
        </w:rPr>
        <w:t>R. N.</w:t>
      </w:r>
      <w:r w:rsidR="00B1244A">
        <w:rPr>
          <w:rFonts w:ascii="Times New Roman" w:hAnsi="Times New Roman"/>
          <w:sz w:val="24"/>
          <w:szCs w:val="24"/>
        </w:rPr>
        <w:t>,</w:t>
      </w:r>
      <w:r w:rsidR="00B1244A" w:rsidRPr="00444498">
        <w:rPr>
          <w:rFonts w:ascii="Times New Roman" w:hAnsi="Times New Roman"/>
          <w:sz w:val="24"/>
          <w:szCs w:val="24"/>
        </w:rPr>
        <w:t xml:space="preserve"> </w:t>
      </w:r>
      <w:r w:rsidRPr="00444498">
        <w:rPr>
          <w:rFonts w:ascii="Times New Roman" w:hAnsi="Times New Roman"/>
          <w:sz w:val="24"/>
          <w:szCs w:val="24"/>
        </w:rPr>
        <w:t xml:space="preserve">Vaneechoutte, </w:t>
      </w:r>
      <w:r w:rsidR="00B1244A" w:rsidRPr="00444498">
        <w:rPr>
          <w:rFonts w:ascii="Times New Roman" w:hAnsi="Times New Roman"/>
          <w:sz w:val="24"/>
          <w:szCs w:val="24"/>
        </w:rPr>
        <w:t>M.</w:t>
      </w:r>
      <w:r w:rsidR="00B1244A">
        <w:rPr>
          <w:rFonts w:ascii="Times New Roman" w:hAnsi="Times New Roman"/>
          <w:sz w:val="24"/>
          <w:szCs w:val="24"/>
        </w:rPr>
        <w:t xml:space="preserve">, </w:t>
      </w:r>
      <w:r w:rsidRPr="00444498">
        <w:rPr>
          <w:rFonts w:ascii="Times New Roman" w:hAnsi="Times New Roman"/>
          <w:sz w:val="24"/>
          <w:szCs w:val="24"/>
        </w:rPr>
        <w:t xml:space="preserve">Piepers, </w:t>
      </w:r>
      <w:r w:rsidR="00B1244A" w:rsidRPr="00444498">
        <w:rPr>
          <w:rFonts w:ascii="Times New Roman" w:hAnsi="Times New Roman"/>
          <w:sz w:val="24"/>
          <w:szCs w:val="24"/>
        </w:rPr>
        <w:t xml:space="preserve">S. </w:t>
      </w:r>
      <w:r w:rsidRPr="00444498">
        <w:rPr>
          <w:rFonts w:ascii="Times New Roman" w:hAnsi="Times New Roman"/>
          <w:sz w:val="24"/>
          <w:szCs w:val="24"/>
        </w:rPr>
        <w:t xml:space="preserve">and De Vliegher. </w:t>
      </w:r>
      <w:r w:rsidR="00B1244A" w:rsidRPr="00444498">
        <w:rPr>
          <w:rFonts w:ascii="Times New Roman" w:hAnsi="Times New Roman"/>
          <w:sz w:val="24"/>
          <w:szCs w:val="24"/>
        </w:rPr>
        <w:t>S.</w:t>
      </w:r>
      <w:r w:rsidR="00B1244A">
        <w:rPr>
          <w:rFonts w:ascii="Times New Roman" w:hAnsi="Times New Roman"/>
          <w:sz w:val="24"/>
          <w:szCs w:val="24"/>
        </w:rPr>
        <w:t xml:space="preserve"> </w:t>
      </w:r>
      <w:r w:rsidRPr="00444498">
        <w:rPr>
          <w:rFonts w:ascii="Times New Roman" w:hAnsi="Times New Roman"/>
          <w:sz w:val="24"/>
          <w:szCs w:val="24"/>
        </w:rPr>
        <w:t xml:space="preserve">2011. Some coagulase-negative </w:t>
      </w:r>
      <w:r w:rsidRPr="00444498">
        <w:rPr>
          <w:rFonts w:ascii="Times New Roman" w:hAnsi="Times New Roman"/>
          <w:i/>
          <w:iCs/>
          <w:sz w:val="24"/>
          <w:szCs w:val="24"/>
        </w:rPr>
        <w:t xml:space="preserve">Staphylococcus </w:t>
      </w:r>
      <w:r w:rsidRPr="00444498">
        <w:rPr>
          <w:rFonts w:ascii="Times New Roman" w:hAnsi="Times New Roman"/>
          <w:sz w:val="24"/>
          <w:szCs w:val="24"/>
        </w:rPr>
        <w:t xml:space="preserve">species affect udder health more than others. </w:t>
      </w:r>
      <w:r w:rsidRPr="00444498">
        <w:rPr>
          <w:rFonts w:ascii="Times New Roman" w:hAnsi="Times New Roman"/>
          <w:i/>
          <w:sz w:val="24"/>
          <w:szCs w:val="24"/>
        </w:rPr>
        <w:t>J. Dairy Sci.</w:t>
      </w:r>
      <w:r w:rsidR="00B1244A">
        <w:rPr>
          <w:rFonts w:ascii="Times New Roman" w:hAnsi="Times New Roman"/>
          <w:sz w:val="24"/>
          <w:szCs w:val="24"/>
        </w:rPr>
        <w:t>:</w:t>
      </w:r>
      <w:r w:rsidRPr="00444498">
        <w:rPr>
          <w:rFonts w:ascii="Times New Roman" w:hAnsi="Times New Roman"/>
          <w:sz w:val="24"/>
          <w:szCs w:val="24"/>
        </w:rPr>
        <w:t xml:space="preserve"> </w:t>
      </w:r>
      <w:r w:rsidRPr="00444498">
        <w:rPr>
          <w:rFonts w:ascii="Times New Roman" w:hAnsi="Times New Roman"/>
          <w:b/>
          <w:sz w:val="24"/>
          <w:szCs w:val="24"/>
        </w:rPr>
        <w:t>94</w:t>
      </w:r>
      <w:r w:rsidRPr="00444498">
        <w:rPr>
          <w:rFonts w:ascii="Times New Roman" w:hAnsi="Times New Roman"/>
          <w:sz w:val="24"/>
          <w:szCs w:val="24"/>
        </w:rPr>
        <w:t>:2329-2340.</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Taponen, S., H. Simojoki, M. Haveri, H.D. Larsen and S. Pyorala.</w:t>
      </w:r>
      <w:proofErr w:type="gramEnd"/>
      <w:r w:rsidRPr="00444498">
        <w:rPr>
          <w:rFonts w:ascii="Times New Roman" w:hAnsi="Times New Roman"/>
          <w:sz w:val="24"/>
          <w:szCs w:val="24"/>
        </w:rPr>
        <w:t xml:space="preserve"> 2006. Clinical characteristics and persistence of bovine mastitis caused by different species of coagulase-negative staphylococci identified with API or AFLP. </w:t>
      </w:r>
      <w:r w:rsidRPr="00444498">
        <w:rPr>
          <w:rFonts w:ascii="Times New Roman" w:hAnsi="Times New Roman"/>
          <w:i/>
          <w:sz w:val="24"/>
          <w:szCs w:val="24"/>
        </w:rPr>
        <w:t xml:space="preserve">Vet. </w:t>
      </w:r>
      <w:proofErr w:type="gramStart"/>
      <w:r w:rsidRPr="00444498">
        <w:rPr>
          <w:rFonts w:ascii="Times New Roman" w:hAnsi="Times New Roman"/>
          <w:i/>
          <w:sz w:val="24"/>
          <w:szCs w:val="24"/>
        </w:rPr>
        <w:t>Microbiol.</w:t>
      </w:r>
      <w:r w:rsidR="00B1244A">
        <w:rPr>
          <w:rFonts w:ascii="Times New Roman" w:hAnsi="Times New Roman"/>
          <w:sz w:val="24"/>
          <w:szCs w:val="24"/>
        </w:rPr>
        <w:t>:</w:t>
      </w:r>
      <w:proofErr w:type="gramEnd"/>
      <w:r w:rsidRPr="00444498">
        <w:rPr>
          <w:rFonts w:ascii="Times New Roman" w:hAnsi="Times New Roman"/>
          <w:sz w:val="24"/>
          <w:szCs w:val="24"/>
        </w:rPr>
        <w:t xml:space="preserve"> </w:t>
      </w:r>
      <w:r w:rsidRPr="00444498">
        <w:rPr>
          <w:rFonts w:ascii="Times New Roman" w:hAnsi="Times New Roman"/>
          <w:b/>
          <w:sz w:val="24"/>
          <w:szCs w:val="24"/>
        </w:rPr>
        <w:t>115</w:t>
      </w:r>
      <w:r w:rsidRPr="00444498">
        <w:rPr>
          <w:rFonts w:ascii="Times New Roman" w:hAnsi="Times New Roman"/>
          <w:sz w:val="24"/>
          <w:szCs w:val="24"/>
        </w:rPr>
        <w:t xml:space="preserve">: 199–207. </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r w:rsidRPr="00444498">
        <w:rPr>
          <w:rFonts w:ascii="Times New Roman" w:hAnsi="Times New Roman"/>
          <w:sz w:val="24"/>
          <w:szCs w:val="24"/>
        </w:rPr>
        <w:t xml:space="preserve">Taponen, S., Koort, </w:t>
      </w:r>
      <w:r w:rsidR="00B1244A" w:rsidRPr="00444498">
        <w:rPr>
          <w:rFonts w:ascii="Times New Roman" w:hAnsi="Times New Roman"/>
          <w:sz w:val="24"/>
          <w:szCs w:val="24"/>
        </w:rPr>
        <w:t xml:space="preserve">J. </w:t>
      </w:r>
      <w:r w:rsidRPr="00444498">
        <w:rPr>
          <w:rFonts w:ascii="Times New Roman" w:hAnsi="Times New Roman"/>
          <w:sz w:val="24"/>
          <w:szCs w:val="24"/>
        </w:rPr>
        <w:t xml:space="preserve">Bjorkroth, </w:t>
      </w:r>
      <w:r w:rsidR="00B1244A" w:rsidRPr="00444498">
        <w:rPr>
          <w:rFonts w:ascii="Times New Roman" w:hAnsi="Times New Roman"/>
          <w:sz w:val="24"/>
          <w:szCs w:val="24"/>
        </w:rPr>
        <w:t>J.</w:t>
      </w:r>
      <w:r w:rsidR="00B1244A">
        <w:rPr>
          <w:rFonts w:ascii="Times New Roman" w:hAnsi="Times New Roman"/>
          <w:sz w:val="24"/>
          <w:szCs w:val="24"/>
        </w:rPr>
        <w:t xml:space="preserve">, </w:t>
      </w:r>
      <w:r w:rsidRPr="00444498">
        <w:rPr>
          <w:rFonts w:ascii="Times New Roman" w:hAnsi="Times New Roman"/>
          <w:sz w:val="24"/>
          <w:szCs w:val="24"/>
        </w:rPr>
        <w:t xml:space="preserve">Saloniemi </w:t>
      </w:r>
      <w:r w:rsidR="00B1244A" w:rsidRPr="00444498">
        <w:rPr>
          <w:rFonts w:ascii="Times New Roman" w:hAnsi="Times New Roman"/>
          <w:sz w:val="24"/>
          <w:szCs w:val="24"/>
        </w:rPr>
        <w:t>H.</w:t>
      </w:r>
      <w:r w:rsidR="00B1244A">
        <w:rPr>
          <w:rFonts w:ascii="Times New Roman" w:hAnsi="Times New Roman"/>
          <w:sz w:val="24"/>
          <w:szCs w:val="24"/>
        </w:rPr>
        <w:t xml:space="preserve"> </w:t>
      </w:r>
      <w:r w:rsidRPr="00444498">
        <w:rPr>
          <w:rFonts w:ascii="Times New Roman" w:hAnsi="Times New Roman"/>
          <w:sz w:val="24"/>
          <w:szCs w:val="24"/>
        </w:rPr>
        <w:t xml:space="preserve">and Pyorala, </w:t>
      </w:r>
      <w:r w:rsidR="00B1244A" w:rsidRPr="00444498">
        <w:rPr>
          <w:rFonts w:ascii="Times New Roman" w:hAnsi="Times New Roman"/>
          <w:sz w:val="24"/>
          <w:szCs w:val="24"/>
        </w:rPr>
        <w:t>S.</w:t>
      </w:r>
      <w:r w:rsidR="00B1244A">
        <w:rPr>
          <w:rFonts w:ascii="Times New Roman" w:hAnsi="Times New Roman"/>
          <w:sz w:val="24"/>
          <w:szCs w:val="24"/>
        </w:rPr>
        <w:t xml:space="preserve"> </w:t>
      </w:r>
      <w:r w:rsidRPr="00444498">
        <w:rPr>
          <w:rFonts w:ascii="Times New Roman" w:hAnsi="Times New Roman"/>
          <w:sz w:val="24"/>
          <w:szCs w:val="24"/>
        </w:rPr>
        <w:t>2007. Bovine intra-mammary infections caused by coagulase-negative staphylococci may persist throughout lactation according to amplified fragment length polymorphism-based an</w:t>
      </w:r>
      <w:r w:rsidRPr="00444498">
        <w:rPr>
          <w:rFonts w:ascii="Times New Roman" w:hAnsi="Times New Roman"/>
          <w:i/>
          <w:iCs/>
          <w:sz w:val="24"/>
          <w:szCs w:val="24"/>
        </w:rPr>
        <w:t>a</w:t>
      </w:r>
      <w:r w:rsidRPr="00444498">
        <w:rPr>
          <w:rFonts w:ascii="Times New Roman" w:hAnsi="Times New Roman"/>
          <w:sz w:val="24"/>
          <w:szCs w:val="24"/>
        </w:rPr>
        <w:t xml:space="preserve">lysis. </w:t>
      </w:r>
      <w:r w:rsidRPr="00444498">
        <w:rPr>
          <w:rFonts w:ascii="Times New Roman" w:hAnsi="Times New Roman"/>
          <w:i/>
          <w:sz w:val="24"/>
          <w:szCs w:val="24"/>
        </w:rPr>
        <w:t>J. Dairy Sci.</w:t>
      </w:r>
      <w:r w:rsidR="00B1244A">
        <w:rPr>
          <w:rFonts w:ascii="Times New Roman" w:hAnsi="Times New Roman"/>
          <w:sz w:val="24"/>
          <w:szCs w:val="24"/>
        </w:rPr>
        <w:t>:</w:t>
      </w:r>
      <w:r w:rsidRPr="00444498">
        <w:rPr>
          <w:rFonts w:ascii="Times New Roman" w:hAnsi="Times New Roman"/>
          <w:sz w:val="24"/>
          <w:szCs w:val="24"/>
        </w:rPr>
        <w:t xml:space="preserve"> </w:t>
      </w:r>
      <w:r w:rsidRPr="00444498">
        <w:rPr>
          <w:rFonts w:ascii="Times New Roman" w:hAnsi="Times New Roman"/>
          <w:b/>
          <w:sz w:val="24"/>
          <w:szCs w:val="24"/>
        </w:rPr>
        <w:t>90</w:t>
      </w:r>
      <w:r w:rsidRPr="00444498">
        <w:rPr>
          <w:rFonts w:ascii="Times New Roman" w:hAnsi="Times New Roman"/>
          <w:sz w:val="24"/>
          <w:szCs w:val="24"/>
        </w:rPr>
        <w:t>: 3301-3307.</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r w:rsidRPr="00444498">
        <w:rPr>
          <w:rFonts w:ascii="Times New Roman" w:hAnsi="Times New Roman"/>
          <w:sz w:val="24"/>
          <w:szCs w:val="24"/>
          <w:lang w:val="de-DE"/>
        </w:rPr>
        <w:t xml:space="preserve">Tenhagen, B.A., Hansen, </w:t>
      </w:r>
      <w:r w:rsidR="00B1244A" w:rsidRPr="00444498">
        <w:rPr>
          <w:rFonts w:ascii="Times New Roman" w:hAnsi="Times New Roman"/>
          <w:sz w:val="24"/>
          <w:szCs w:val="24"/>
          <w:lang w:val="de-DE"/>
        </w:rPr>
        <w:t>I.</w:t>
      </w:r>
      <w:r w:rsidR="00B1244A">
        <w:rPr>
          <w:rFonts w:ascii="Times New Roman" w:hAnsi="Times New Roman"/>
          <w:sz w:val="24"/>
          <w:szCs w:val="24"/>
          <w:lang w:val="de-DE"/>
        </w:rPr>
        <w:t xml:space="preserve">, </w:t>
      </w:r>
      <w:r w:rsidRPr="00444498">
        <w:rPr>
          <w:rFonts w:ascii="Times New Roman" w:hAnsi="Times New Roman"/>
          <w:sz w:val="24"/>
          <w:szCs w:val="24"/>
          <w:lang w:val="de-DE"/>
        </w:rPr>
        <w:t xml:space="preserve">Reinecke </w:t>
      </w:r>
      <w:r w:rsidR="00B1244A" w:rsidRPr="00444498">
        <w:rPr>
          <w:rFonts w:ascii="Times New Roman" w:hAnsi="Times New Roman"/>
          <w:sz w:val="24"/>
          <w:szCs w:val="24"/>
          <w:lang w:val="de-DE"/>
        </w:rPr>
        <w:t>A.</w:t>
      </w:r>
      <w:r w:rsidR="00B1244A">
        <w:rPr>
          <w:rFonts w:ascii="Times New Roman" w:hAnsi="Times New Roman"/>
          <w:sz w:val="24"/>
          <w:szCs w:val="24"/>
          <w:lang w:val="de-DE"/>
        </w:rPr>
        <w:t xml:space="preserve"> </w:t>
      </w:r>
      <w:r w:rsidRPr="00444498">
        <w:rPr>
          <w:rFonts w:ascii="Times New Roman" w:hAnsi="Times New Roman"/>
          <w:sz w:val="24"/>
          <w:szCs w:val="24"/>
          <w:lang w:val="de-DE"/>
        </w:rPr>
        <w:t xml:space="preserve">and Heuwieser. </w:t>
      </w:r>
      <w:r w:rsidR="00B1244A" w:rsidRPr="00444498">
        <w:rPr>
          <w:rFonts w:ascii="Times New Roman" w:hAnsi="Times New Roman"/>
          <w:sz w:val="24"/>
          <w:szCs w:val="24"/>
          <w:lang w:val="de-DE"/>
        </w:rPr>
        <w:t>W.</w:t>
      </w:r>
      <w:r w:rsidR="00B1244A">
        <w:rPr>
          <w:rFonts w:ascii="Times New Roman" w:hAnsi="Times New Roman"/>
          <w:sz w:val="24"/>
          <w:szCs w:val="24"/>
          <w:lang w:val="de-DE"/>
        </w:rPr>
        <w:t xml:space="preserve"> </w:t>
      </w:r>
      <w:r w:rsidRPr="00444498">
        <w:rPr>
          <w:rFonts w:ascii="Times New Roman" w:hAnsi="Times New Roman"/>
          <w:sz w:val="24"/>
          <w:szCs w:val="24"/>
        </w:rPr>
        <w:t xml:space="preserve">2009. Prevalence of pathogens in milk samples of dairy cows with clinical mastitis and in heifers at fi rst parturition. </w:t>
      </w:r>
      <w:r w:rsidRPr="00444498">
        <w:rPr>
          <w:rFonts w:ascii="Times New Roman" w:hAnsi="Times New Roman"/>
          <w:i/>
          <w:iCs/>
          <w:sz w:val="24"/>
          <w:szCs w:val="24"/>
        </w:rPr>
        <w:t>J.</w:t>
      </w:r>
      <w:r w:rsidRPr="00444498">
        <w:rPr>
          <w:rFonts w:ascii="Times New Roman" w:hAnsi="Times New Roman"/>
          <w:sz w:val="24"/>
          <w:szCs w:val="24"/>
        </w:rPr>
        <w:t xml:space="preserve"> </w:t>
      </w:r>
      <w:r w:rsidR="00B1244A">
        <w:rPr>
          <w:rFonts w:ascii="Times New Roman" w:hAnsi="Times New Roman"/>
          <w:i/>
          <w:iCs/>
          <w:sz w:val="24"/>
          <w:szCs w:val="24"/>
        </w:rPr>
        <w:t>Dairy Res.:</w:t>
      </w:r>
      <w:r w:rsidRPr="00444498">
        <w:rPr>
          <w:rFonts w:ascii="Times New Roman" w:hAnsi="Times New Roman"/>
          <w:i/>
          <w:iCs/>
          <w:sz w:val="24"/>
          <w:szCs w:val="24"/>
        </w:rPr>
        <w:t xml:space="preserve"> </w:t>
      </w:r>
      <w:r w:rsidRPr="00444498">
        <w:rPr>
          <w:rFonts w:ascii="Times New Roman" w:hAnsi="Times New Roman"/>
          <w:b/>
          <w:bCs/>
          <w:sz w:val="24"/>
          <w:szCs w:val="24"/>
        </w:rPr>
        <w:t>76</w:t>
      </w:r>
      <w:r w:rsidRPr="00444498">
        <w:rPr>
          <w:rFonts w:ascii="Times New Roman" w:hAnsi="Times New Roman"/>
          <w:sz w:val="24"/>
          <w:szCs w:val="24"/>
        </w:rPr>
        <w:t>: 179-187.</w:t>
      </w:r>
    </w:p>
    <w:p w:rsidR="00F03FD4" w:rsidRPr="00444498" w:rsidRDefault="00F03FD4" w:rsidP="008002DE">
      <w:pPr>
        <w:autoSpaceDE w:val="0"/>
        <w:autoSpaceDN w:val="0"/>
        <w:adjustRightInd w:val="0"/>
        <w:spacing w:after="240" w:line="240" w:lineRule="auto"/>
        <w:ind w:hanging="284"/>
        <w:contextualSpacing/>
        <w:jc w:val="both"/>
        <w:rPr>
          <w:rFonts w:ascii="Times New Roman" w:hAnsi="Times New Roman"/>
          <w:sz w:val="24"/>
          <w:szCs w:val="24"/>
        </w:rPr>
      </w:pPr>
      <w:proofErr w:type="gramStart"/>
      <w:r w:rsidRPr="00444498">
        <w:rPr>
          <w:rFonts w:ascii="Times New Roman" w:hAnsi="Times New Roman"/>
          <w:sz w:val="24"/>
          <w:szCs w:val="24"/>
        </w:rPr>
        <w:t xml:space="preserve">Waller, K.P., Aspa, </w:t>
      </w:r>
      <w:r w:rsidR="00B1244A" w:rsidRPr="00444498">
        <w:rPr>
          <w:rFonts w:ascii="Times New Roman" w:hAnsi="Times New Roman"/>
          <w:sz w:val="24"/>
          <w:szCs w:val="24"/>
        </w:rPr>
        <w:t>A.</w:t>
      </w:r>
      <w:r w:rsidR="00B1244A">
        <w:rPr>
          <w:rFonts w:ascii="Times New Roman" w:hAnsi="Times New Roman"/>
          <w:sz w:val="24"/>
          <w:szCs w:val="24"/>
        </w:rPr>
        <w:t xml:space="preserve">, </w:t>
      </w:r>
      <w:r w:rsidRPr="00444498">
        <w:rPr>
          <w:rFonts w:ascii="Times New Roman" w:hAnsi="Times New Roman"/>
          <w:sz w:val="24"/>
          <w:szCs w:val="24"/>
        </w:rPr>
        <w:t xml:space="preserve">Nyman, </w:t>
      </w:r>
      <w:r w:rsidR="00B1244A" w:rsidRPr="00444498">
        <w:rPr>
          <w:rFonts w:ascii="Times New Roman" w:hAnsi="Times New Roman"/>
          <w:sz w:val="24"/>
          <w:szCs w:val="24"/>
        </w:rPr>
        <w:t>A.</w:t>
      </w:r>
      <w:r w:rsidR="00B1244A">
        <w:rPr>
          <w:rFonts w:ascii="Times New Roman" w:hAnsi="Times New Roman"/>
          <w:sz w:val="24"/>
          <w:szCs w:val="24"/>
        </w:rPr>
        <w:t>,</w:t>
      </w:r>
      <w:r w:rsidR="00B1244A" w:rsidRPr="00444498">
        <w:rPr>
          <w:rFonts w:ascii="Times New Roman" w:hAnsi="Times New Roman"/>
          <w:sz w:val="24"/>
          <w:szCs w:val="24"/>
        </w:rPr>
        <w:t xml:space="preserve"> </w:t>
      </w:r>
      <w:r w:rsidRPr="00444498">
        <w:rPr>
          <w:rFonts w:ascii="Times New Roman" w:hAnsi="Times New Roman"/>
          <w:sz w:val="24"/>
          <w:szCs w:val="24"/>
        </w:rPr>
        <w:t xml:space="preserve">Persson </w:t>
      </w:r>
      <w:r w:rsidR="00B1244A" w:rsidRPr="00444498">
        <w:rPr>
          <w:rFonts w:ascii="Times New Roman" w:hAnsi="Times New Roman"/>
          <w:sz w:val="24"/>
          <w:szCs w:val="24"/>
        </w:rPr>
        <w:t>Y.</w:t>
      </w:r>
      <w:r w:rsidR="00B1244A">
        <w:rPr>
          <w:rFonts w:ascii="Times New Roman" w:hAnsi="Times New Roman"/>
          <w:sz w:val="24"/>
          <w:szCs w:val="24"/>
        </w:rPr>
        <w:t xml:space="preserve"> </w:t>
      </w:r>
      <w:r w:rsidRPr="00444498">
        <w:rPr>
          <w:rFonts w:ascii="Times New Roman" w:hAnsi="Times New Roman"/>
          <w:sz w:val="24"/>
          <w:szCs w:val="24"/>
        </w:rPr>
        <w:t>and Andersson.</w:t>
      </w:r>
      <w:proofErr w:type="gramEnd"/>
      <w:r w:rsidRPr="00444498">
        <w:rPr>
          <w:rFonts w:ascii="Times New Roman" w:hAnsi="Times New Roman"/>
          <w:sz w:val="24"/>
          <w:szCs w:val="24"/>
        </w:rPr>
        <w:t xml:space="preserve"> </w:t>
      </w:r>
      <w:proofErr w:type="gramStart"/>
      <w:r w:rsidR="00B1244A" w:rsidRPr="00444498">
        <w:rPr>
          <w:rFonts w:ascii="Times New Roman" w:hAnsi="Times New Roman"/>
          <w:sz w:val="24"/>
          <w:szCs w:val="24"/>
        </w:rPr>
        <w:t xml:space="preserve">U.G. </w:t>
      </w:r>
      <w:r w:rsidRPr="00444498">
        <w:rPr>
          <w:rFonts w:ascii="Times New Roman" w:hAnsi="Times New Roman"/>
          <w:sz w:val="24"/>
          <w:szCs w:val="24"/>
        </w:rPr>
        <w:t>2011.</w:t>
      </w:r>
      <w:proofErr w:type="gramEnd"/>
      <w:r w:rsidRPr="00444498">
        <w:rPr>
          <w:rFonts w:ascii="Times New Roman" w:hAnsi="Times New Roman"/>
          <w:sz w:val="24"/>
          <w:szCs w:val="24"/>
        </w:rPr>
        <w:t xml:space="preserve"> </w:t>
      </w:r>
      <w:proofErr w:type="gramStart"/>
      <w:r w:rsidRPr="00444498">
        <w:rPr>
          <w:rFonts w:ascii="Times New Roman" w:hAnsi="Times New Roman"/>
          <w:sz w:val="24"/>
          <w:szCs w:val="24"/>
        </w:rPr>
        <w:t>CNS species and antimicrobial resistance in clinical and subclinical bovine mastitis.</w:t>
      </w:r>
      <w:proofErr w:type="gramEnd"/>
      <w:r w:rsidRPr="00444498">
        <w:rPr>
          <w:rFonts w:ascii="Times New Roman" w:hAnsi="Times New Roman"/>
          <w:sz w:val="24"/>
          <w:szCs w:val="24"/>
        </w:rPr>
        <w:t xml:space="preserve"> </w:t>
      </w:r>
      <w:r w:rsidRPr="00444498">
        <w:rPr>
          <w:rFonts w:ascii="Times New Roman" w:hAnsi="Times New Roman"/>
          <w:i/>
          <w:sz w:val="24"/>
          <w:szCs w:val="24"/>
        </w:rPr>
        <w:t xml:space="preserve">Vet. </w:t>
      </w:r>
      <w:proofErr w:type="gramStart"/>
      <w:r w:rsidRPr="00444498">
        <w:rPr>
          <w:rFonts w:ascii="Times New Roman" w:hAnsi="Times New Roman"/>
          <w:i/>
          <w:sz w:val="24"/>
          <w:szCs w:val="24"/>
        </w:rPr>
        <w:t>Microbiol.</w:t>
      </w:r>
      <w:r w:rsidR="00B1244A">
        <w:rPr>
          <w:rFonts w:ascii="Times New Roman" w:hAnsi="Times New Roman"/>
          <w:sz w:val="24"/>
          <w:szCs w:val="24"/>
        </w:rPr>
        <w:t>:</w:t>
      </w:r>
      <w:proofErr w:type="gramEnd"/>
      <w:r w:rsidRPr="00444498">
        <w:rPr>
          <w:rFonts w:ascii="Times New Roman" w:hAnsi="Times New Roman"/>
          <w:sz w:val="24"/>
          <w:szCs w:val="24"/>
        </w:rPr>
        <w:t xml:space="preserve"> </w:t>
      </w:r>
      <w:r w:rsidRPr="00444498">
        <w:rPr>
          <w:rFonts w:ascii="Times New Roman" w:hAnsi="Times New Roman"/>
          <w:b/>
          <w:sz w:val="24"/>
          <w:szCs w:val="24"/>
        </w:rPr>
        <w:t>152</w:t>
      </w:r>
      <w:r w:rsidRPr="00444498">
        <w:rPr>
          <w:rFonts w:ascii="Times New Roman" w:hAnsi="Times New Roman"/>
          <w:sz w:val="24"/>
          <w:szCs w:val="24"/>
        </w:rPr>
        <w:t>: 112-116.</w:t>
      </w:r>
    </w:p>
    <w:p w:rsidR="00444498" w:rsidRDefault="00444498" w:rsidP="00D939CE">
      <w:pPr>
        <w:pStyle w:val="Caption"/>
        <w:keepNext/>
        <w:spacing w:after="0"/>
        <w:ind w:hanging="142"/>
        <w:rPr>
          <w:rFonts w:ascii="Times New Roman" w:hAnsi="Times New Roman"/>
          <w:color w:val="auto"/>
          <w:sz w:val="24"/>
          <w:szCs w:val="24"/>
        </w:rPr>
      </w:pPr>
    </w:p>
    <w:p w:rsidR="00444498" w:rsidRPr="00444498" w:rsidRDefault="00444498" w:rsidP="00444498"/>
    <w:p w:rsidR="00444498" w:rsidRDefault="00444498" w:rsidP="00D939CE">
      <w:pPr>
        <w:pStyle w:val="Caption"/>
        <w:keepNext/>
        <w:spacing w:after="0"/>
        <w:ind w:hanging="142"/>
        <w:rPr>
          <w:rFonts w:ascii="Times New Roman" w:hAnsi="Times New Roman"/>
          <w:color w:val="auto"/>
          <w:sz w:val="24"/>
          <w:szCs w:val="24"/>
        </w:rPr>
      </w:pPr>
    </w:p>
    <w:p w:rsidR="00444498" w:rsidRDefault="00444498" w:rsidP="00D939CE">
      <w:pPr>
        <w:pStyle w:val="Caption"/>
        <w:keepNext/>
        <w:spacing w:after="0"/>
        <w:ind w:hanging="142"/>
        <w:rPr>
          <w:rFonts w:ascii="Times New Roman" w:hAnsi="Times New Roman"/>
          <w:color w:val="auto"/>
          <w:sz w:val="24"/>
          <w:szCs w:val="24"/>
        </w:rPr>
      </w:pPr>
    </w:p>
    <w:p w:rsidR="00444498" w:rsidRDefault="00444498" w:rsidP="00D939CE">
      <w:pPr>
        <w:pStyle w:val="Caption"/>
        <w:keepNext/>
        <w:spacing w:after="0"/>
        <w:ind w:hanging="142"/>
        <w:rPr>
          <w:rFonts w:ascii="Times New Roman" w:hAnsi="Times New Roman"/>
          <w:color w:val="auto"/>
          <w:sz w:val="24"/>
          <w:szCs w:val="24"/>
        </w:rPr>
      </w:pPr>
    </w:p>
    <w:p w:rsidR="001D5B34" w:rsidRPr="00444498" w:rsidRDefault="00444498" w:rsidP="00D939CE">
      <w:pPr>
        <w:pStyle w:val="Caption"/>
        <w:keepNext/>
        <w:spacing w:after="0"/>
        <w:ind w:hanging="142"/>
        <w:rPr>
          <w:rFonts w:ascii="Times New Roman" w:hAnsi="Times New Roman"/>
          <w:color w:val="auto"/>
          <w:sz w:val="24"/>
          <w:szCs w:val="24"/>
        </w:rPr>
      </w:pPr>
      <w:r>
        <w:rPr>
          <w:rFonts w:ascii="Times New Roman" w:hAnsi="Times New Roman"/>
          <w:color w:val="auto"/>
          <w:sz w:val="24"/>
          <w:szCs w:val="24"/>
        </w:rPr>
        <w:br w:type="page"/>
      </w:r>
      <w:r w:rsidR="001D5B34" w:rsidRPr="00444498">
        <w:rPr>
          <w:rFonts w:ascii="Times New Roman" w:hAnsi="Times New Roman"/>
          <w:color w:val="auto"/>
          <w:sz w:val="24"/>
          <w:szCs w:val="24"/>
        </w:rPr>
        <w:lastRenderedPageBreak/>
        <w:tab/>
        <w:t xml:space="preserve">Table </w:t>
      </w:r>
      <w:r w:rsidR="00DF4426" w:rsidRPr="00444498">
        <w:rPr>
          <w:rFonts w:ascii="Times New Roman" w:hAnsi="Times New Roman"/>
          <w:color w:val="auto"/>
          <w:sz w:val="24"/>
          <w:szCs w:val="24"/>
        </w:rPr>
        <w:fldChar w:fldCharType="begin"/>
      </w:r>
      <w:r w:rsidR="001D5B34" w:rsidRPr="00444498">
        <w:rPr>
          <w:rFonts w:ascii="Times New Roman" w:hAnsi="Times New Roman"/>
          <w:color w:val="auto"/>
          <w:sz w:val="24"/>
          <w:szCs w:val="24"/>
        </w:rPr>
        <w:instrText xml:space="preserve"> SEQ Table \* ARABIC </w:instrText>
      </w:r>
      <w:r w:rsidR="00DF4426" w:rsidRPr="00444498">
        <w:rPr>
          <w:rFonts w:ascii="Times New Roman" w:hAnsi="Times New Roman"/>
          <w:color w:val="auto"/>
          <w:sz w:val="24"/>
          <w:szCs w:val="24"/>
        </w:rPr>
        <w:fldChar w:fldCharType="separate"/>
      </w:r>
      <w:r w:rsidR="001D5B34" w:rsidRPr="00444498">
        <w:rPr>
          <w:rFonts w:ascii="Times New Roman" w:hAnsi="Times New Roman"/>
          <w:noProof/>
          <w:color w:val="auto"/>
          <w:sz w:val="24"/>
          <w:szCs w:val="24"/>
        </w:rPr>
        <w:t>1</w:t>
      </w:r>
      <w:r w:rsidR="00DF4426" w:rsidRPr="00444498">
        <w:rPr>
          <w:rFonts w:ascii="Times New Roman" w:hAnsi="Times New Roman"/>
          <w:color w:val="auto"/>
          <w:sz w:val="24"/>
          <w:szCs w:val="24"/>
        </w:rPr>
        <w:fldChar w:fldCharType="end"/>
      </w:r>
      <w:r w:rsidR="001D5B34" w:rsidRPr="00444498">
        <w:rPr>
          <w:rFonts w:ascii="Times New Roman" w:hAnsi="Times New Roman"/>
          <w:color w:val="auto"/>
          <w:sz w:val="24"/>
          <w:szCs w:val="24"/>
        </w:rPr>
        <w:t xml:space="preserve">:  Antibiotic sensitivity test of CNS </w:t>
      </w:r>
      <w:r w:rsidR="00D939CE" w:rsidRPr="00444498">
        <w:rPr>
          <w:rFonts w:ascii="Times New Roman" w:hAnsi="Times New Roman"/>
          <w:color w:val="auto"/>
          <w:sz w:val="24"/>
          <w:szCs w:val="24"/>
        </w:rPr>
        <w:t xml:space="preserve">isolated from buffalo milk samples </w:t>
      </w:r>
      <w:r w:rsidR="001D5B34" w:rsidRPr="00444498">
        <w:rPr>
          <w:rFonts w:ascii="Times New Roman" w:hAnsi="Times New Roman"/>
          <w:color w:val="auto"/>
          <w:sz w:val="24"/>
          <w:szCs w:val="24"/>
        </w:rPr>
        <w:t>against different antibiotics</w:t>
      </w:r>
    </w:p>
    <w:tbl>
      <w:tblPr>
        <w:tblpPr w:leftFromText="180" w:rightFromText="180" w:vertAnchor="text" w:tblpX="13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665"/>
        <w:gridCol w:w="589"/>
        <w:gridCol w:w="581"/>
        <w:gridCol w:w="630"/>
        <w:gridCol w:w="1260"/>
        <w:gridCol w:w="1350"/>
        <w:gridCol w:w="630"/>
        <w:gridCol w:w="630"/>
        <w:gridCol w:w="621"/>
      </w:tblGrid>
      <w:tr w:rsidR="001D5B34" w:rsidRPr="00444498" w:rsidTr="00C33E11">
        <w:trPr>
          <w:trHeight w:val="20"/>
        </w:trPr>
        <w:tc>
          <w:tcPr>
            <w:tcW w:w="1384"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Group</w:t>
            </w:r>
          </w:p>
        </w:tc>
        <w:tc>
          <w:tcPr>
            <w:tcW w:w="1665"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 xml:space="preserve">Antibiotic </w:t>
            </w:r>
          </w:p>
        </w:tc>
        <w:tc>
          <w:tcPr>
            <w:tcW w:w="589" w:type="dxa"/>
          </w:tcPr>
          <w:p w:rsidR="001D5B34" w:rsidRPr="00444498" w:rsidRDefault="001D5B34" w:rsidP="00C33E11">
            <w:pPr>
              <w:spacing w:after="0" w:line="240" w:lineRule="auto"/>
              <w:jc w:val="center"/>
              <w:rPr>
                <w:rFonts w:ascii="Times New Roman" w:hAnsi="Times New Roman"/>
                <w:sz w:val="24"/>
                <w:szCs w:val="24"/>
              </w:rPr>
            </w:pPr>
            <w:r w:rsidRPr="00444498">
              <w:rPr>
                <w:rFonts w:ascii="Times New Roman" w:hAnsi="Times New Roman"/>
                <w:sz w:val="24"/>
                <w:szCs w:val="24"/>
              </w:rPr>
              <w:t>Intr.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w:t>
            </w:r>
          </w:p>
        </w:tc>
        <w:tc>
          <w:tcPr>
            <w:tcW w:w="126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Group</w:t>
            </w:r>
          </w:p>
        </w:tc>
        <w:tc>
          <w:tcPr>
            <w:tcW w:w="135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 xml:space="preserve">Antibiotic </w:t>
            </w:r>
          </w:p>
        </w:tc>
        <w:tc>
          <w:tcPr>
            <w:tcW w:w="630" w:type="dxa"/>
          </w:tcPr>
          <w:p w:rsidR="001D5B34" w:rsidRPr="00444498" w:rsidRDefault="001D5B34" w:rsidP="00C33E11">
            <w:pPr>
              <w:spacing w:after="0" w:line="240" w:lineRule="auto"/>
              <w:jc w:val="center"/>
              <w:rPr>
                <w:rFonts w:ascii="Times New Roman" w:hAnsi="Times New Roman"/>
                <w:sz w:val="24"/>
                <w:szCs w:val="24"/>
              </w:rPr>
            </w:pPr>
            <w:r w:rsidRPr="00444498">
              <w:rPr>
                <w:rFonts w:ascii="Times New Roman" w:hAnsi="Times New Roman"/>
                <w:sz w:val="24"/>
                <w:szCs w:val="24"/>
              </w:rPr>
              <w:t>Intr.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w:t>
            </w:r>
          </w:p>
        </w:tc>
      </w:tr>
      <w:tr w:rsidR="001D5B34" w:rsidRPr="00444498" w:rsidTr="00C33E11">
        <w:trPr>
          <w:trHeight w:val="20"/>
        </w:trPr>
        <w:tc>
          <w:tcPr>
            <w:tcW w:w="1384"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β-Lactams</w:t>
            </w: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Penicillin-G</w:t>
            </w:r>
          </w:p>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20</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41.7</w:t>
            </w:r>
          </w:p>
        </w:tc>
        <w:tc>
          <w:tcPr>
            <w:tcW w:w="126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Aminogylcosides</w:t>
            </w: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Gentamicin</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45</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93.8</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w:t>
            </w:r>
            <w:r w:rsidR="001F06FE" w:rsidRPr="00444498">
              <w:rPr>
                <w:rFonts w:ascii="Times New Roman" w:hAnsi="Times New Roman"/>
                <w:sz w:val="24"/>
                <w:szCs w:val="24"/>
              </w:rPr>
              <w:t>2</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28</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58.3</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0</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0.0</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Amoxycillin+</w:t>
            </w:r>
          </w:p>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Clavulanate</w:t>
            </w: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31</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64.6</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Neomycin</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40</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83.3</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8.3</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17</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35.4</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8.3</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Ampicillin</w:t>
            </w: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22</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45.8</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Streptomycin</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41</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85.4</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26</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54.2</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7</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14.6</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Amoxycillin+</w:t>
            </w:r>
          </w:p>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Sulbactum</w:t>
            </w: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38</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79.2</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Amikacin</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46</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95.8</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6.3</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2.1</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7</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14.6</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2.1</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Amoxycillin</w:t>
            </w: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21</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43.8</w:t>
            </w:r>
          </w:p>
        </w:tc>
        <w:tc>
          <w:tcPr>
            <w:tcW w:w="126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 xml:space="preserve">Floroquinolones </w:t>
            </w: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 xml:space="preserve">Enrofloxacin </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41</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85.4</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8.3</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27</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56.3</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6.3</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Cloxacillin</w:t>
            </w: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40</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83.3</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 xml:space="preserve">Ciprofloxacin </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46</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95.8</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6.3</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2.1</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5</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10.4</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2.1</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Oxacillin</w:t>
            </w: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44</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91.7</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Moxifloxacin</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41</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85.4</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0</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0.0</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8.3</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8.3</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6.3</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Ceftrioxone +</w:t>
            </w:r>
          </w:p>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 xml:space="preserve">sulbactum </w:t>
            </w: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35</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72.9</w:t>
            </w:r>
          </w:p>
        </w:tc>
        <w:tc>
          <w:tcPr>
            <w:tcW w:w="126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Sulphona</w:t>
            </w:r>
            <w:r w:rsidR="00C33E11" w:rsidRPr="00444498">
              <w:rPr>
                <w:rFonts w:ascii="Times New Roman" w:hAnsi="Times New Roman"/>
                <w:sz w:val="24"/>
                <w:szCs w:val="24"/>
              </w:rPr>
              <w:t>-</w:t>
            </w:r>
            <w:r w:rsidRPr="00444498">
              <w:rPr>
                <w:rFonts w:ascii="Times New Roman" w:hAnsi="Times New Roman"/>
                <w:sz w:val="24"/>
                <w:szCs w:val="24"/>
              </w:rPr>
              <w:t>mide</w:t>
            </w: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Cotrimazole</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41</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85.4</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16.7</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0</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0.0</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5</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10.4</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7</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14.6</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Ceftrioxone +</w:t>
            </w:r>
          </w:p>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lastRenderedPageBreak/>
              <w:t>tazobactum</w:t>
            </w: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lastRenderedPageBreak/>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37</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77.</w:t>
            </w:r>
            <w:r w:rsidRPr="00444498">
              <w:rPr>
                <w:rFonts w:ascii="Times New Roman" w:hAnsi="Times New Roman"/>
                <w:sz w:val="24"/>
                <w:szCs w:val="24"/>
              </w:rPr>
              <w:lastRenderedPageBreak/>
              <w:t>1</w:t>
            </w:r>
          </w:p>
        </w:tc>
        <w:tc>
          <w:tcPr>
            <w:tcW w:w="126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lastRenderedPageBreak/>
              <w:t xml:space="preserve">Macrolide </w:t>
            </w: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Erythromy</w:t>
            </w:r>
            <w:r w:rsidRPr="00444498">
              <w:rPr>
                <w:rFonts w:ascii="Times New Roman" w:hAnsi="Times New Roman"/>
                <w:sz w:val="24"/>
                <w:szCs w:val="24"/>
              </w:rPr>
              <w:lastRenderedPageBreak/>
              <w:t xml:space="preserve">cin </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lastRenderedPageBreak/>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27</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56.</w:t>
            </w:r>
            <w:r w:rsidRPr="00444498">
              <w:rPr>
                <w:rFonts w:ascii="Times New Roman" w:hAnsi="Times New Roman"/>
                <w:sz w:val="24"/>
                <w:szCs w:val="24"/>
              </w:rPr>
              <w:lastRenderedPageBreak/>
              <w:t>3</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7</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14.6</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18</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37.5</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8.3</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6.3</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Ceftrioxone</w:t>
            </w: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32</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66.7</w:t>
            </w:r>
          </w:p>
        </w:tc>
        <w:tc>
          <w:tcPr>
            <w:tcW w:w="126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Tetra</w:t>
            </w:r>
            <w:r w:rsidR="00C33E11" w:rsidRPr="00444498">
              <w:rPr>
                <w:rFonts w:ascii="Times New Roman" w:hAnsi="Times New Roman"/>
                <w:sz w:val="24"/>
                <w:szCs w:val="24"/>
              </w:rPr>
              <w:t>-</w:t>
            </w:r>
            <w:r w:rsidRPr="00444498">
              <w:rPr>
                <w:rFonts w:ascii="Times New Roman" w:hAnsi="Times New Roman"/>
                <w:sz w:val="24"/>
                <w:szCs w:val="24"/>
              </w:rPr>
              <w:t>cycline</w:t>
            </w: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Tetracycline</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34</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70.8</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10</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20.8</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8.3</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12.5</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10</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20.8</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Ceftazidine</w:t>
            </w: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37</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77.1</w:t>
            </w:r>
          </w:p>
        </w:tc>
        <w:tc>
          <w:tcPr>
            <w:tcW w:w="126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Lincosa</w:t>
            </w:r>
            <w:r w:rsidR="00C33E11" w:rsidRPr="00444498">
              <w:rPr>
                <w:rFonts w:ascii="Times New Roman" w:hAnsi="Times New Roman"/>
                <w:sz w:val="24"/>
                <w:szCs w:val="24"/>
              </w:rPr>
              <w:t>-</w:t>
            </w:r>
            <w:r w:rsidRPr="00444498">
              <w:rPr>
                <w:rFonts w:ascii="Times New Roman" w:hAnsi="Times New Roman"/>
                <w:sz w:val="24"/>
                <w:szCs w:val="24"/>
              </w:rPr>
              <w:t xml:space="preserve">mide </w:t>
            </w: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 xml:space="preserve">Clindamycin </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35</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72.9</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9</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18.8</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10</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20.8</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4.2</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6.3</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Cefaperazone</w:t>
            </w: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32</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66.7</w:t>
            </w:r>
          </w:p>
        </w:tc>
        <w:tc>
          <w:tcPr>
            <w:tcW w:w="126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 xml:space="preserve">Oxazolidinone </w:t>
            </w: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 xml:space="preserve">Lenezolid </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44</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91.7</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16</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33.3</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8.3</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Ceftixozime</w:t>
            </w: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43</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89.6</w:t>
            </w:r>
          </w:p>
        </w:tc>
        <w:tc>
          <w:tcPr>
            <w:tcW w:w="126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Phenicols</w:t>
            </w: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Chloramphenicol</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47</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97.9</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4.2</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2.1</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6.3</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0</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0.0</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 xml:space="preserve">Ceforoxime </w:t>
            </w: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43</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89.6</w:t>
            </w:r>
          </w:p>
        </w:tc>
        <w:tc>
          <w:tcPr>
            <w:tcW w:w="126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Aminocoumarine</w:t>
            </w: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 xml:space="preserve">Novobiocin </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42</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87.5</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6.3</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NA</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4.2</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12.5</w:t>
            </w:r>
          </w:p>
        </w:tc>
      </w:tr>
      <w:tr w:rsidR="001D5B34" w:rsidRPr="00444498" w:rsidTr="00C33E11">
        <w:trPr>
          <w:trHeight w:val="20"/>
        </w:trPr>
        <w:tc>
          <w:tcPr>
            <w:tcW w:w="1384"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Glyco</w:t>
            </w:r>
            <w:r w:rsidR="00C33E11" w:rsidRPr="00444498">
              <w:rPr>
                <w:rFonts w:ascii="Times New Roman" w:hAnsi="Times New Roman"/>
                <w:sz w:val="24"/>
                <w:szCs w:val="24"/>
              </w:rPr>
              <w:t>-</w:t>
            </w:r>
            <w:r w:rsidRPr="00444498">
              <w:rPr>
                <w:rFonts w:ascii="Times New Roman" w:hAnsi="Times New Roman"/>
                <w:sz w:val="24"/>
                <w:szCs w:val="24"/>
              </w:rPr>
              <w:t>peptide</w:t>
            </w:r>
          </w:p>
        </w:tc>
        <w:tc>
          <w:tcPr>
            <w:tcW w:w="1665"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 xml:space="preserve">Teicoplanin </w:t>
            </w:r>
          </w:p>
          <w:p w:rsidR="001D5B34" w:rsidRPr="00444498" w:rsidRDefault="001D5B34" w:rsidP="00C33E11">
            <w:pPr>
              <w:spacing w:after="0" w:line="240" w:lineRule="auto"/>
              <w:rPr>
                <w:rFonts w:ascii="Times New Roman" w:hAnsi="Times New Roman"/>
                <w:sz w:val="24"/>
                <w:szCs w:val="24"/>
              </w:rPr>
            </w:pPr>
          </w:p>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43</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89.6</w:t>
            </w:r>
          </w:p>
        </w:tc>
        <w:tc>
          <w:tcPr>
            <w:tcW w:w="126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Miscellaneous</w:t>
            </w:r>
          </w:p>
        </w:tc>
        <w:tc>
          <w:tcPr>
            <w:tcW w:w="1350" w:type="dxa"/>
            <w:vMerge w:val="restart"/>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 xml:space="preserve">Bacitracin </w:t>
            </w: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S</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41</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85.4</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3</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6.3</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I</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4.2</w:t>
            </w:r>
          </w:p>
        </w:tc>
      </w:tr>
      <w:tr w:rsidR="001D5B34" w:rsidRPr="00444498" w:rsidTr="00C33E11">
        <w:trPr>
          <w:trHeight w:val="20"/>
        </w:trPr>
        <w:tc>
          <w:tcPr>
            <w:tcW w:w="1384" w:type="dxa"/>
            <w:vMerge/>
          </w:tcPr>
          <w:p w:rsidR="001D5B34" w:rsidRPr="00444498" w:rsidRDefault="001D5B34" w:rsidP="00C33E11">
            <w:pPr>
              <w:spacing w:after="0" w:line="240" w:lineRule="auto"/>
              <w:rPr>
                <w:rFonts w:ascii="Times New Roman" w:hAnsi="Times New Roman"/>
                <w:sz w:val="24"/>
                <w:szCs w:val="24"/>
              </w:rPr>
            </w:pPr>
          </w:p>
        </w:tc>
        <w:tc>
          <w:tcPr>
            <w:tcW w:w="1665" w:type="dxa"/>
            <w:vMerge/>
          </w:tcPr>
          <w:p w:rsidR="001D5B34" w:rsidRPr="00444498" w:rsidRDefault="001D5B34" w:rsidP="00C33E11">
            <w:pPr>
              <w:spacing w:after="0" w:line="240" w:lineRule="auto"/>
              <w:rPr>
                <w:rFonts w:ascii="Times New Roman" w:hAnsi="Times New Roman"/>
                <w:sz w:val="24"/>
                <w:szCs w:val="24"/>
              </w:rPr>
            </w:pPr>
          </w:p>
        </w:tc>
        <w:tc>
          <w:tcPr>
            <w:tcW w:w="589"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58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2</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4.2</w:t>
            </w:r>
          </w:p>
        </w:tc>
        <w:tc>
          <w:tcPr>
            <w:tcW w:w="1260" w:type="dxa"/>
            <w:vMerge/>
          </w:tcPr>
          <w:p w:rsidR="001D5B34" w:rsidRPr="00444498" w:rsidRDefault="001D5B34" w:rsidP="00C33E11">
            <w:pPr>
              <w:spacing w:after="0" w:line="240" w:lineRule="auto"/>
              <w:rPr>
                <w:rFonts w:ascii="Times New Roman" w:hAnsi="Times New Roman"/>
                <w:sz w:val="24"/>
                <w:szCs w:val="24"/>
              </w:rPr>
            </w:pPr>
          </w:p>
        </w:tc>
        <w:tc>
          <w:tcPr>
            <w:tcW w:w="1350" w:type="dxa"/>
            <w:vMerge/>
          </w:tcPr>
          <w:p w:rsidR="001D5B34" w:rsidRPr="00444498" w:rsidRDefault="001D5B34" w:rsidP="00C33E11">
            <w:pPr>
              <w:spacing w:after="0" w:line="240" w:lineRule="auto"/>
              <w:rPr>
                <w:rFonts w:ascii="Times New Roman" w:hAnsi="Times New Roman"/>
                <w:sz w:val="24"/>
                <w:szCs w:val="24"/>
              </w:rPr>
            </w:pPr>
          </w:p>
        </w:tc>
        <w:tc>
          <w:tcPr>
            <w:tcW w:w="630" w:type="dxa"/>
          </w:tcPr>
          <w:p w:rsidR="001D5B34" w:rsidRPr="00444498" w:rsidRDefault="001D5B34" w:rsidP="00C33E11">
            <w:pPr>
              <w:spacing w:after="0" w:line="240" w:lineRule="auto"/>
              <w:rPr>
                <w:rFonts w:ascii="Times New Roman" w:hAnsi="Times New Roman"/>
                <w:sz w:val="24"/>
                <w:szCs w:val="24"/>
              </w:rPr>
            </w:pPr>
            <w:r w:rsidRPr="00444498">
              <w:rPr>
                <w:rFonts w:ascii="Times New Roman" w:hAnsi="Times New Roman"/>
                <w:sz w:val="24"/>
                <w:szCs w:val="24"/>
              </w:rPr>
              <w:t>R</w:t>
            </w:r>
          </w:p>
        </w:tc>
        <w:tc>
          <w:tcPr>
            <w:tcW w:w="630"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5</w:t>
            </w:r>
          </w:p>
        </w:tc>
        <w:tc>
          <w:tcPr>
            <w:tcW w:w="621" w:type="dxa"/>
          </w:tcPr>
          <w:p w:rsidR="001D5B34" w:rsidRPr="00444498" w:rsidRDefault="001D5B34" w:rsidP="00C33E11">
            <w:pPr>
              <w:spacing w:after="0" w:line="240" w:lineRule="auto"/>
              <w:jc w:val="both"/>
              <w:rPr>
                <w:rFonts w:ascii="Times New Roman" w:hAnsi="Times New Roman"/>
                <w:sz w:val="24"/>
                <w:szCs w:val="24"/>
              </w:rPr>
            </w:pPr>
            <w:r w:rsidRPr="00444498">
              <w:rPr>
                <w:rFonts w:ascii="Times New Roman" w:hAnsi="Times New Roman"/>
                <w:sz w:val="24"/>
                <w:szCs w:val="24"/>
              </w:rPr>
              <w:t>10.4</w:t>
            </w:r>
          </w:p>
        </w:tc>
      </w:tr>
    </w:tbl>
    <w:p w:rsidR="001D5B34" w:rsidRPr="00444498" w:rsidRDefault="001D5B34" w:rsidP="00BC1FD9">
      <w:pPr>
        <w:autoSpaceDE w:val="0"/>
        <w:autoSpaceDN w:val="0"/>
        <w:adjustRightInd w:val="0"/>
        <w:spacing w:after="0" w:line="240" w:lineRule="auto"/>
        <w:jc w:val="both"/>
        <w:rPr>
          <w:rFonts w:ascii="Times New Roman" w:hAnsi="Times New Roman"/>
          <w:sz w:val="24"/>
          <w:szCs w:val="24"/>
        </w:rPr>
      </w:pPr>
    </w:p>
    <w:p w:rsidR="001D5B34" w:rsidRPr="00444498" w:rsidRDefault="001D5B34" w:rsidP="00BC1FD9">
      <w:pPr>
        <w:autoSpaceDE w:val="0"/>
        <w:autoSpaceDN w:val="0"/>
        <w:adjustRightInd w:val="0"/>
        <w:spacing w:after="0" w:line="240" w:lineRule="auto"/>
        <w:jc w:val="both"/>
        <w:rPr>
          <w:rFonts w:ascii="Times New Roman" w:hAnsi="Times New Roman"/>
          <w:sz w:val="24"/>
          <w:szCs w:val="24"/>
        </w:rPr>
      </w:pPr>
      <w:r w:rsidRPr="00444498">
        <w:rPr>
          <w:rFonts w:ascii="Times New Roman" w:hAnsi="Times New Roman"/>
          <w:sz w:val="24"/>
          <w:szCs w:val="24"/>
        </w:rPr>
        <w:t>S: Sensitive, I: Intermediate, R: Resistant, Intr.: Interpretation, NA: Not Applicable</w:t>
      </w:r>
    </w:p>
    <w:p w:rsidR="001D5B34" w:rsidRPr="00444498" w:rsidRDefault="001D5B34" w:rsidP="00444498">
      <w:pPr>
        <w:autoSpaceDE w:val="0"/>
        <w:autoSpaceDN w:val="0"/>
        <w:adjustRightInd w:val="0"/>
        <w:spacing w:after="0" w:line="240" w:lineRule="auto"/>
        <w:jc w:val="both"/>
        <w:rPr>
          <w:rFonts w:ascii="Times New Roman" w:hAnsi="Times New Roman"/>
          <w:b/>
          <w:sz w:val="24"/>
          <w:szCs w:val="24"/>
        </w:rPr>
      </w:pPr>
      <w:r w:rsidRPr="00444498">
        <w:rPr>
          <w:rFonts w:ascii="Times New Roman" w:hAnsi="Times New Roman"/>
          <w:sz w:val="24"/>
          <w:szCs w:val="24"/>
        </w:rPr>
        <w:t>A: Ampicillin (10 mcg), AM: Amoxycillin (10 mcg), AS: Amoxycillin+sulbactum (30/15 mcg), AC: Amoycillin+clavulanate (30 mcg), P: Penicillin (2 units), OX: Oxacillin (1 mcg) COX: Cloxacillin (10 mcg), CI: Ceftrioxone (10 mcg), CIS: Ceftrioxone+sulbactum (30/15 mcg), CIT: Ceftrioxone+tazobactum (30/10 mcg), CAZ: Ceftazidine (30 mcg), CPZ: Cefaperazone (75 mcg), CXM: Ceforoxime(30 mcg), CZX: Ceftixozime (30 mcg), EX: Enrofloxacin (10 mcg), CIP: Ciproflaxacin (5 mcg),  MO: Moxifloxacin (5 mcg), G: Gentamicin (10 mcg), AK: Amikacin (30 mcg), S: Streptomycin (25 mcg), N: Neomycin (30 mcg), COT: Cotrimazole (25 mcg), E: Erythromycin (10 mcg), T: tetracycline (10 mcg), CD: Clindamycin (2 mcg), Lz: Lenezolid (30 mcg), C: Chloramphenicol (30 mcg), Tei: Teicoplabnin (30 mcg), B: Bacitracin (10 mcg), NV: Novobiocin (30 mcg)</w:t>
      </w:r>
    </w:p>
    <w:sectPr w:rsidR="001D5B34" w:rsidRPr="00444498" w:rsidSect="00C33E11">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98C" w:rsidRDefault="0024698C" w:rsidP="002925FD">
      <w:pPr>
        <w:spacing w:after="0" w:line="240" w:lineRule="auto"/>
      </w:pPr>
      <w:r>
        <w:separator/>
      </w:r>
    </w:p>
  </w:endnote>
  <w:endnote w:type="continuationSeparator" w:id="0">
    <w:p w:rsidR="0024698C" w:rsidRDefault="0024698C" w:rsidP="00292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98" w:rsidRDefault="00DF4426">
    <w:pPr>
      <w:pStyle w:val="Footer"/>
      <w:jc w:val="right"/>
    </w:pPr>
    <w:fldSimple w:instr=" PAGE   \* MERGEFORMAT ">
      <w:r w:rsidR="00706571">
        <w:rPr>
          <w:noProof/>
        </w:rPr>
        <w:t>8</w:t>
      </w:r>
    </w:fldSimple>
  </w:p>
  <w:p w:rsidR="00C33E11" w:rsidRDefault="00C33E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98C" w:rsidRDefault="0024698C" w:rsidP="002925FD">
      <w:pPr>
        <w:spacing w:after="0" w:line="240" w:lineRule="auto"/>
      </w:pPr>
      <w:r>
        <w:separator/>
      </w:r>
    </w:p>
  </w:footnote>
  <w:footnote w:type="continuationSeparator" w:id="0">
    <w:p w:rsidR="0024698C" w:rsidRDefault="0024698C" w:rsidP="002925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362578"/>
    <w:rsid w:val="00013D7C"/>
    <w:rsid w:val="0002438C"/>
    <w:rsid w:val="00047F6A"/>
    <w:rsid w:val="00053749"/>
    <w:rsid w:val="00055192"/>
    <w:rsid w:val="00087120"/>
    <w:rsid w:val="000A620B"/>
    <w:rsid w:val="00101D62"/>
    <w:rsid w:val="00122CF4"/>
    <w:rsid w:val="00140681"/>
    <w:rsid w:val="00167072"/>
    <w:rsid w:val="0017523B"/>
    <w:rsid w:val="0018112A"/>
    <w:rsid w:val="00190D65"/>
    <w:rsid w:val="001B54F0"/>
    <w:rsid w:val="001C479E"/>
    <w:rsid w:val="001D002D"/>
    <w:rsid w:val="001D5B34"/>
    <w:rsid w:val="001D6B6E"/>
    <w:rsid w:val="001D7273"/>
    <w:rsid w:val="001F06FE"/>
    <w:rsid w:val="001F3761"/>
    <w:rsid w:val="0024698C"/>
    <w:rsid w:val="002721B6"/>
    <w:rsid w:val="002925FD"/>
    <w:rsid w:val="002B01FB"/>
    <w:rsid w:val="002B3BAE"/>
    <w:rsid w:val="002B75C9"/>
    <w:rsid w:val="002C192C"/>
    <w:rsid w:val="002C4CFA"/>
    <w:rsid w:val="002F22D3"/>
    <w:rsid w:val="00311624"/>
    <w:rsid w:val="0032300E"/>
    <w:rsid w:val="0032380D"/>
    <w:rsid w:val="00323966"/>
    <w:rsid w:val="00350E92"/>
    <w:rsid w:val="00362578"/>
    <w:rsid w:val="003A7389"/>
    <w:rsid w:val="003A7EB4"/>
    <w:rsid w:val="003B50EC"/>
    <w:rsid w:val="003E111D"/>
    <w:rsid w:val="004148AE"/>
    <w:rsid w:val="00417B6D"/>
    <w:rsid w:val="004271F2"/>
    <w:rsid w:val="004304D8"/>
    <w:rsid w:val="00444498"/>
    <w:rsid w:val="0046273A"/>
    <w:rsid w:val="00480DFF"/>
    <w:rsid w:val="004842CA"/>
    <w:rsid w:val="0049341C"/>
    <w:rsid w:val="004B0766"/>
    <w:rsid w:val="004B144D"/>
    <w:rsid w:val="004B6C11"/>
    <w:rsid w:val="004C1DA0"/>
    <w:rsid w:val="004C1FA7"/>
    <w:rsid w:val="004E35C6"/>
    <w:rsid w:val="00566180"/>
    <w:rsid w:val="00574ABB"/>
    <w:rsid w:val="00583A7E"/>
    <w:rsid w:val="005A52F1"/>
    <w:rsid w:val="005D054F"/>
    <w:rsid w:val="00605D65"/>
    <w:rsid w:val="00617B7E"/>
    <w:rsid w:val="006A72E9"/>
    <w:rsid w:val="00703780"/>
    <w:rsid w:val="00706571"/>
    <w:rsid w:val="00713187"/>
    <w:rsid w:val="00777F7D"/>
    <w:rsid w:val="0079334B"/>
    <w:rsid w:val="007A082E"/>
    <w:rsid w:val="007E5998"/>
    <w:rsid w:val="007F0372"/>
    <w:rsid w:val="008002DE"/>
    <w:rsid w:val="0080574C"/>
    <w:rsid w:val="00805CAF"/>
    <w:rsid w:val="00831F83"/>
    <w:rsid w:val="008374BB"/>
    <w:rsid w:val="00846344"/>
    <w:rsid w:val="00847552"/>
    <w:rsid w:val="008965CB"/>
    <w:rsid w:val="008A113D"/>
    <w:rsid w:val="008C0218"/>
    <w:rsid w:val="008E3FBD"/>
    <w:rsid w:val="008F1356"/>
    <w:rsid w:val="008F7C0B"/>
    <w:rsid w:val="0092280A"/>
    <w:rsid w:val="0095505D"/>
    <w:rsid w:val="00994EBA"/>
    <w:rsid w:val="00A17E19"/>
    <w:rsid w:val="00A66764"/>
    <w:rsid w:val="00A8143E"/>
    <w:rsid w:val="00A82245"/>
    <w:rsid w:val="00A87616"/>
    <w:rsid w:val="00AC0C75"/>
    <w:rsid w:val="00AE674C"/>
    <w:rsid w:val="00B1244A"/>
    <w:rsid w:val="00B13E09"/>
    <w:rsid w:val="00B43307"/>
    <w:rsid w:val="00BB5007"/>
    <w:rsid w:val="00BC1FD9"/>
    <w:rsid w:val="00BD1AEB"/>
    <w:rsid w:val="00BD3A4F"/>
    <w:rsid w:val="00C01D96"/>
    <w:rsid w:val="00C30763"/>
    <w:rsid w:val="00C33E11"/>
    <w:rsid w:val="00C45F5A"/>
    <w:rsid w:val="00CA7D77"/>
    <w:rsid w:val="00CD7035"/>
    <w:rsid w:val="00D160C6"/>
    <w:rsid w:val="00D939CE"/>
    <w:rsid w:val="00DA28BB"/>
    <w:rsid w:val="00DA3304"/>
    <w:rsid w:val="00DB026B"/>
    <w:rsid w:val="00DF0DE0"/>
    <w:rsid w:val="00DF4426"/>
    <w:rsid w:val="00E11BF8"/>
    <w:rsid w:val="00E45CEE"/>
    <w:rsid w:val="00E50F6C"/>
    <w:rsid w:val="00E52667"/>
    <w:rsid w:val="00EA3342"/>
    <w:rsid w:val="00EF46D5"/>
    <w:rsid w:val="00F03A20"/>
    <w:rsid w:val="00F03FD4"/>
    <w:rsid w:val="00F43B5C"/>
    <w:rsid w:val="00F611E1"/>
    <w:rsid w:val="00FB009E"/>
    <w:rsid w:val="00FB6432"/>
    <w:rsid w:val="00FC6C59"/>
    <w:rsid w:val="00FE1B3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0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625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itation">
    <w:name w:val="citation"/>
    <w:basedOn w:val="Normal"/>
    <w:uiPriority w:val="99"/>
    <w:rsid w:val="00362578"/>
    <w:pPr>
      <w:spacing w:before="100" w:beforeAutospacing="1" w:after="100" w:afterAutospacing="1" w:line="240" w:lineRule="auto"/>
    </w:pPr>
    <w:rPr>
      <w:rFonts w:ascii="Times New Roman" w:hAnsi="Times New Roman"/>
      <w:sz w:val="24"/>
      <w:szCs w:val="24"/>
    </w:rPr>
  </w:style>
  <w:style w:type="paragraph" w:styleId="Caption">
    <w:name w:val="caption"/>
    <w:basedOn w:val="Normal"/>
    <w:next w:val="Normal"/>
    <w:uiPriority w:val="99"/>
    <w:qFormat/>
    <w:rsid w:val="003B50EC"/>
    <w:pPr>
      <w:spacing w:line="240" w:lineRule="auto"/>
    </w:pPr>
    <w:rPr>
      <w:b/>
      <w:bCs/>
      <w:color w:val="4F81BD"/>
      <w:sz w:val="18"/>
      <w:szCs w:val="18"/>
    </w:rPr>
  </w:style>
  <w:style w:type="character" w:styleId="Hyperlink">
    <w:name w:val="Hyperlink"/>
    <w:basedOn w:val="DefaultParagraphFont"/>
    <w:uiPriority w:val="99"/>
    <w:rsid w:val="004304D8"/>
    <w:rPr>
      <w:rFonts w:cs="Times New Roman"/>
      <w:color w:val="0000FF"/>
      <w:u w:val="single"/>
    </w:rPr>
  </w:style>
  <w:style w:type="paragraph" w:customStyle="1" w:styleId="Default">
    <w:name w:val="Default"/>
    <w:uiPriority w:val="99"/>
    <w:rsid w:val="004304D8"/>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semiHidden/>
    <w:rsid w:val="002925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925FD"/>
    <w:rPr>
      <w:rFonts w:cs="Times New Roman"/>
    </w:rPr>
  </w:style>
  <w:style w:type="paragraph" w:styleId="Footer">
    <w:name w:val="footer"/>
    <w:basedOn w:val="Normal"/>
    <w:link w:val="FooterChar"/>
    <w:uiPriority w:val="99"/>
    <w:rsid w:val="002925F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925FD"/>
    <w:rPr>
      <w:rFonts w:cs="Times New Roman"/>
    </w:rPr>
  </w:style>
  <w:style w:type="paragraph" w:styleId="BalloonText">
    <w:name w:val="Balloon Text"/>
    <w:basedOn w:val="Normal"/>
    <w:link w:val="BalloonTextChar"/>
    <w:uiPriority w:val="99"/>
    <w:semiHidden/>
    <w:unhideWhenUsed/>
    <w:rsid w:val="008F7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C0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dhirajvet@yahoo.co.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20285</CharactersWithSpaces>
  <SharedDoc>false</SharedDoc>
  <HLinks>
    <vt:vector size="6" baseType="variant">
      <vt:variant>
        <vt:i4>3473483</vt:i4>
      </vt:variant>
      <vt:variant>
        <vt:i4>0</vt:i4>
      </vt:variant>
      <vt:variant>
        <vt:i4>0</vt:i4>
      </vt:variant>
      <vt:variant>
        <vt:i4>5</vt:i4>
      </vt:variant>
      <vt:variant>
        <vt:lpwstr>mailto:drdhirajvet@yahoo.co.in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ioi</dc:creator>
  <cp:lastModifiedBy>HP</cp:lastModifiedBy>
  <cp:revision>2</cp:revision>
  <cp:lastPrinted>2015-01-01T11:48:00Z</cp:lastPrinted>
  <dcterms:created xsi:type="dcterms:W3CDTF">2020-01-23T05:01:00Z</dcterms:created>
  <dcterms:modified xsi:type="dcterms:W3CDTF">2020-01-23T05:01:00Z</dcterms:modified>
</cp:coreProperties>
</file>